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C1A" w:rsidRPr="00D37200" w:rsidRDefault="006C7C1A" w:rsidP="006C7C1A">
      <w:pPr>
        <w:pStyle w:val="a3"/>
        <w:jc w:val="center"/>
        <w:rPr>
          <w:b/>
          <w:sz w:val="24"/>
        </w:rPr>
      </w:pPr>
      <w:r w:rsidRPr="00D37200">
        <w:rPr>
          <w:b/>
          <w:sz w:val="24"/>
        </w:rPr>
        <w:t>Техническое задание</w:t>
      </w:r>
    </w:p>
    <w:p w:rsidR="006C7C1A" w:rsidRPr="00405A63" w:rsidRDefault="006C7C1A" w:rsidP="006C7C1A">
      <w:pPr>
        <w:pStyle w:val="a3"/>
        <w:jc w:val="center"/>
        <w:rPr>
          <w:b/>
        </w:rPr>
      </w:pPr>
      <w:r w:rsidRPr="00D37200">
        <w:t>Арт.</w:t>
      </w:r>
      <w:r w:rsidRPr="00467887">
        <w:rPr>
          <w:b/>
        </w:rPr>
        <w:t xml:space="preserve"> </w:t>
      </w:r>
      <w:r w:rsidRPr="00405A63">
        <w:rPr>
          <w:b/>
        </w:rPr>
        <w:t>10020</w:t>
      </w:r>
      <w:r w:rsidR="00D5386B">
        <w:rPr>
          <w:b/>
        </w:rPr>
        <w:t>-3</w:t>
      </w:r>
    </w:p>
    <w:p w:rsidR="006C7C1A" w:rsidRPr="00D37200" w:rsidRDefault="006C7C1A" w:rsidP="006C7C1A">
      <w:pPr>
        <w:pStyle w:val="a3"/>
        <w:jc w:val="center"/>
      </w:pPr>
    </w:p>
    <w:p w:rsidR="006C7C1A" w:rsidRPr="00BD2C60" w:rsidRDefault="006C7C1A" w:rsidP="006C7C1A">
      <w:pPr>
        <w:jc w:val="center"/>
        <w:rPr>
          <w:b/>
          <w:sz w:val="24"/>
          <w:szCs w:val="24"/>
        </w:rPr>
      </w:pPr>
    </w:p>
    <w:p w:rsidR="006C7C1A" w:rsidRDefault="006C7C1A" w:rsidP="006C7C1A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:rsidR="006C7C1A" w:rsidRPr="006C7C1A" w:rsidRDefault="006C7C1A" w:rsidP="006C7C1A">
      <w:pPr>
        <w:rPr>
          <w:sz w:val="24"/>
          <w:szCs w:val="24"/>
        </w:rPr>
      </w:pPr>
      <w:r w:rsidRPr="006C7C1A">
        <w:rPr>
          <w:sz w:val="24"/>
          <w:szCs w:val="24"/>
        </w:rPr>
        <w:t>Тактильный 3-х секционный стенд</w:t>
      </w:r>
    </w:p>
    <w:p w:rsidR="006C7C1A" w:rsidRPr="006C7C1A" w:rsidRDefault="006C7C1A" w:rsidP="006C7C1A">
      <w:pPr>
        <w:rPr>
          <w:b/>
          <w:sz w:val="24"/>
          <w:szCs w:val="24"/>
        </w:rPr>
      </w:pPr>
      <w:r w:rsidRPr="006C7C1A">
        <w:rPr>
          <w:b/>
          <w:sz w:val="24"/>
          <w:szCs w:val="24"/>
        </w:rPr>
        <w:t xml:space="preserve">Цель закупки </w:t>
      </w:r>
    </w:p>
    <w:p w:rsidR="006C7C1A" w:rsidRPr="006C7C1A" w:rsidRDefault="006C7C1A" w:rsidP="006C7C1A">
      <w:pPr>
        <w:rPr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Стенд предназначен для </w:t>
      </w:r>
      <w:r w:rsidR="00C0411D">
        <w:rPr>
          <w:rFonts w:cs="Calibri"/>
          <w:sz w:val="24"/>
          <w:szCs w:val="24"/>
        </w:rPr>
        <w:t xml:space="preserve">установки </w:t>
      </w:r>
      <w:r>
        <w:rPr>
          <w:rFonts w:cs="Calibri"/>
          <w:sz w:val="24"/>
          <w:szCs w:val="24"/>
        </w:rPr>
        <w:t>на улице в целях информирования незрячих и слабовидящих людей.</w:t>
      </w:r>
      <w:r w:rsidRPr="006C7C1A">
        <w:rPr>
          <w:b/>
          <w:sz w:val="24"/>
          <w:szCs w:val="24"/>
        </w:rPr>
        <w:t xml:space="preserve"> </w:t>
      </w:r>
    </w:p>
    <w:p w:rsidR="006C7C1A" w:rsidRPr="00C0411D" w:rsidRDefault="006C7C1A" w:rsidP="006C7C1A">
      <w:pPr>
        <w:rPr>
          <w:b/>
          <w:sz w:val="24"/>
          <w:szCs w:val="24"/>
        </w:rPr>
      </w:pPr>
      <w:r w:rsidRPr="00C0411D">
        <w:rPr>
          <w:b/>
          <w:sz w:val="24"/>
          <w:szCs w:val="24"/>
        </w:rPr>
        <w:t>Описание объекта закупки</w:t>
      </w:r>
    </w:p>
    <w:p w:rsidR="00C0411D" w:rsidRPr="00C0411D" w:rsidRDefault="00C0411D" w:rsidP="00C0411D">
      <w:pPr>
        <w:pStyle w:val="a3"/>
        <w:spacing w:before="120"/>
        <w:ind w:firstLine="284"/>
        <w:jc w:val="both"/>
        <w:rPr>
          <w:rFonts w:cs="Calibri"/>
          <w:sz w:val="24"/>
          <w:szCs w:val="24"/>
        </w:rPr>
      </w:pPr>
      <w:r w:rsidRPr="00C0411D">
        <w:rPr>
          <w:rFonts w:cs="Calibri"/>
          <w:sz w:val="24"/>
          <w:szCs w:val="24"/>
        </w:rPr>
        <w:t>Тактильный 3-х секционный стенд предназначен для размещения информации в доступном виде дл</w:t>
      </w:r>
      <w:r>
        <w:rPr>
          <w:rFonts w:cs="Calibri"/>
          <w:sz w:val="24"/>
          <w:szCs w:val="24"/>
        </w:rPr>
        <w:t>я слепых и слабовидящих людей, с</w:t>
      </w:r>
      <w:r w:rsidRPr="00C0411D">
        <w:rPr>
          <w:rFonts w:cs="Calibri"/>
          <w:sz w:val="24"/>
          <w:szCs w:val="24"/>
        </w:rPr>
        <w:t xml:space="preserve">тенд </w:t>
      </w:r>
      <w:r>
        <w:rPr>
          <w:rFonts w:cs="Calibri"/>
          <w:sz w:val="24"/>
          <w:szCs w:val="24"/>
        </w:rPr>
        <w:t>выполнен</w:t>
      </w:r>
      <w:r w:rsidRPr="00C0411D">
        <w:rPr>
          <w:rFonts w:cs="Calibri"/>
          <w:sz w:val="24"/>
          <w:szCs w:val="24"/>
        </w:rPr>
        <w:t xml:space="preserve"> во всепогодном исполнении.</w:t>
      </w:r>
    </w:p>
    <w:p w:rsidR="00C0411D" w:rsidRDefault="00C0411D" w:rsidP="006C7C1A">
      <w:pPr>
        <w:rPr>
          <w:b/>
          <w:sz w:val="24"/>
          <w:szCs w:val="24"/>
        </w:rPr>
      </w:pPr>
    </w:p>
    <w:p w:rsidR="006C7C1A" w:rsidRDefault="006C7C1A" w:rsidP="006C7C1A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514064" w:rsidRPr="00E60A26" w:rsidTr="00280E32">
        <w:tc>
          <w:tcPr>
            <w:tcW w:w="4785" w:type="dxa"/>
            <w:shd w:val="clear" w:color="auto" w:fill="auto"/>
          </w:tcPr>
          <w:p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4786" w:type="dxa"/>
            <w:shd w:val="clear" w:color="auto" w:fill="auto"/>
          </w:tcPr>
          <w:p w:rsidR="006C7C1A" w:rsidRPr="00E60A26" w:rsidRDefault="00E33F57" w:rsidP="00E33F57">
            <w:pPr>
              <w:rPr>
                <w:sz w:val="24"/>
                <w:szCs w:val="24"/>
              </w:rPr>
            </w:pPr>
            <w:r w:rsidRPr="00D829CE">
              <w:rPr>
                <w:rFonts w:cs="Calibri"/>
              </w:rPr>
              <w:t>Для обеспечения коррозийной стойкости</w:t>
            </w:r>
            <w:r>
              <w:rPr>
                <w:sz w:val="24"/>
                <w:szCs w:val="24"/>
              </w:rPr>
              <w:t xml:space="preserve"> р</w:t>
            </w:r>
            <w:r w:rsidR="00C0411D">
              <w:rPr>
                <w:sz w:val="24"/>
                <w:szCs w:val="24"/>
              </w:rPr>
              <w:t>ама</w:t>
            </w:r>
            <w:r>
              <w:rPr>
                <w:sz w:val="24"/>
                <w:szCs w:val="24"/>
              </w:rPr>
              <w:t xml:space="preserve"> и несущий каркас изделия должны быть </w:t>
            </w:r>
            <w:r w:rsidR="00514064">
              <w:rPr>
                <w:sz w:val="24"/>
                <w:szCs w:val="24"/>
              </w:rPr>
              <w:t>изготовлены из</w:t>
            </w:r>
            <w:r w:rsidR="00C0411D">
              <w:rPr>
                <w:sz w:val="24"/>
                <w:szCs w:val="24"/>
              </w:rPr>
              <w:t xml:space="preserve"> металлических нержавеющих труб </w:t>
            </w:r>
            <w:r>
              <w:rPr>
                <w:sz w:val="24"/>
                <w:szCs w:val="24"/>
              </w:rPr>
              <w:t xml:space="preserve">из стали не </w:t>
            </w:r>
            <w:r w:rsidR="00FD034B" w:rsidRPr="00D829CE">
              <w:rPr>
                <w:rFonts w:cs="Calibri"/>
              </w:rPr>
              <w:t xml:space="preserve">ниже </w:t>
            </w:r>
            <w:r w:rsidR="00FD034B" w:rsidRPr="00D829CE">
              <w:rPr>
                <w:rFonts w:cs="Calibri"/>
                <w:lang w:val="en-US"/>
              </w:rPr>
              <w:t>AISI</w:t>
            </w:r>
            <w:r w:rsidR="00FD034B" w:rsidRPr="00D829CE">
              <w:rPr>
                <w:rFonts w:cs="Calibri"/>
              </w:rPr>
              <w:t xml:space="preserve"> 304</w:t>
            </w:r>
            <w:r w:rsidR="00FD034B">
              <w:rPr>
                <w:rFonts w:cs="Calibri"/>
              </w:rPr>
              <w:t>.</w:t>
            </w:r>
            <w:r w:rsidR="00D84330" w:rsidRPr="00D829CE">
              <w:rPr>
                <w:rFonts w:cs="Calibri"/>
              </w:rPr>
              <w:t xml:space="preserve"> Тактильные панели д</w:t>
            </w:r>
            <w:r>
              <w:rPr>
                <w:rFonts w:cs="Calibri"/>
              </w:rPr>
              <w:t xml:space="preserve">олжны быть выполнены на основе пластика </w:t>
            </w:r>
            <w:r w:rsidR="00D84330" w:rsidRPr="00D829CE">
              <w:rPr>
                <w:rFonts w:cs="Calibri"/>
              </w:rPr>
              <w:t>и имет</w:t>
            </w:r>
            <w:r w:rsidR="00D84330">
              <w:rPr>
                <w:rFonts w:cs="Calibri"/>
              </w:rPr>
              <w:t>ь</w:t>
            </w:r>
            <w:r w:rsidR="002E6463">
              <w:rPr>
                <w:rFonts w:cs="Calibri"/>
              </w:rPr>
              <w:t xml:space="preserve"> 2-ух</w:t>
            </w:r>
            <w:bookmarkStart w:id="0" w:name="_GoBack"/>
            <w:bookmarkEnd w:id="0"/>
            <w:r>
              <w:rPr>
                <w:rFonts w:cs="Calibri"/>
              </w:rPr>
              <w:t>слойное защитное покрытие, для облицовки используются композитные алюминиевые листы.</w:t>
            </w:r>
          </w:p>
        </w:tc>
      </w:tr>
      <w:tr w:rsidR="00514064" w:rsidRPr="00E60A26" w:rsidTr="00280E32">
        <w:tc>
          <w:tcPr>
            <w:tcW w:w="4785" w:type="dxa"/>
            <w:shd w:val="clear" w:color="auto" w:fill="auto"/>
          </w:tcPr>
          <w:p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Требование к конструкции </w:t>
            </w:r>
            <w:r w:rsidR="002929AE">
              <w:rPr>
                <w:sz w:val="24"/>
                <w:szCs w:val="24"/>
              </w:rPr>
              <w:t>стенда</w:t>
            </w:r>
          </w:p>
        </w:tc>
        <w:tc>
          <w:tcPr>
            <w:tcW w:w="4786" w:type="dxa"/>
            <w:shd w:val="clear" w:color="auto" w:fill="auto"/>
          </w:tcPr>
          <w:p w:rsidR="006C7C1A" w:rsidRPr="00E60A26" w:rsidRDefault="00E33F57" w:rsidP="00280E32">
            <w:pPr>
              <w:pStyle w:val="a3"/>
            </w:pPr>
            <w:r>
              <w:rPr>
                <w:sz w:val="24"/>
                <w:szCs w:val="24"/>
              </w:rPr>
              <w:t xml:space="preserve">Рама изделия должна быть изготовлена из металлических нержавеющих труб диаметром не менее 50мм и несущего каркаса, выполненного из металлических нержавеющих труб сечением не менее 40х40мм.Конструкция не имеет острых и открытых углов, торцы труб должны быть закрыты металлическими </w:t>
            </w:r>
            <w:r w:rsidR="00013E83">
              <w:rPr>
                <w:sz w:val="24"/>
                <w:szCs w:val="24"/>
              </w:rPr>
              <w:t>заглушками, имеющими</w:t>
            </w:r>
            <w:r w:rsidR="002929AE">
              <w:rPr>
                <w:sz w:val="24"/>
                <w:szCs w:val="24"/>
              </w:rPr>
              <w:t xml:space="preserve"> скруглённую зеркальную поверхность, тактильные панели не имеют элементов крепления в лицевой части.</w:t>
            </w:r>
            <w:r w:rsidR="00013E83" w:rsidRPr="00D829CE">
              <w:rPr>
                <w:rFonts w:cs="Calibri"/>
              </w:rPr>
              <w:t xml:space="preserve"> </w:t>
            </w:r>
            <w:r w:rsidR="00013E83" w:rsidRPr="00013E83">
              <w:rPr>
                <w:rFonts w:cs="Calibri"/>
                <w:sz w:val="24"/>
                <w:szCs w:val="24"/>
              </w:rPr>
              <w:t>Стенд имеет опорный поручень, расположенный на уровне не менее 900 мм.</w:t>
            </w:r>
          </w:p>
        </w:tc>
      </w:tr>
      <w:tr w:rsidR="00514064" w:rsidRPr="00E60A26" w:rsidTr="00280E32">
        <w:tc>
          <w:tcPr>
            <w:tcW w:w="4785" w:type="dxa"/>
            <w:shd w:val="clear" w:color="auto" w:fill="auto"/>
          </w:tcPr>
          <w:p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4786" w:type="dxa"/>
            <w:shd w:val="clear" w:color="auto" w:fill="auto"/>
          </w:tcPr>
          <w:p w:rsidR="006C7C1A" w:rsidRDefault="006C7C1A" w:rsidP="00280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Ширина </w:t>
            </w:r>
            <w:r w:rsidR="002929AE">
              <w:rPr>
                <w:sz w:val="24"/>
                <w:szCs w:val="24"/>
              </w:rPr>
              <w:t xml:space="preserve">стенда </w:t>
            </w:r>
            <w:r>
              <w:rPr>
                <w:sz w:val="24"/>
                <w:szCs w:val="24"/>
              </w:rPr>
              <w:t xml:space="preserve">не менее </w:t>
            </w:r>
            <w:r w:rsidR="00A00D61">
              <w:rPr>
                <w:sz w:val="24"/>
                <w:szCs w:val="24"/>
              </w:rPr>
              <w:t>1</w:t>
            </w:r>
            <w:r w:rsidR="00D41D9D">
              <w:rPr>
                <w:sz w:val="24"/>
                <w:szCs w:val="24"/>
              </w:rPr>
              <w:t>3</w:t>
            </w:r>
            <w:r w:rsidR="002929AE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 </w:t>
            </w:r>
            <w:r w:rsidR="00013E83">
              <w:rPr>
                <w:sz w:val="24"/>
                <w:szCs w:val="24"/>
              </w:rPr>
              <w:t>мм,</w:t>
            </w:r>
            <w:r>
              <w:rPr>
                <w:sz w:val="24"/>
                <w:szCs w:val="24"/>
              </w:rPr>
              <w:t xml:space="preserve"> </w:t>
            </w:r>
            <w:r w:rsidR="002929AE">
              <w:rPr>
                <w:sz w:val="24"/>
                <w:szCs w:val="24"/>
              </w:rPr>
              <w:t xml:space="preserve">высота стенда </w:t>
            </w:r>
            <w:r>
              <w:rPr>
                <w:sz w:val="24"/>
                <w:szCs w:val="24"/>
              </w:rPr>
              <w:t xml:space="preserve">не менее </w:t>
            </w:r>
            <w:r w:rsidR="002929AE">
              <w:rPr>
                <w:sz w:val="24"/>
                <w:szCs w:val="24"/>
              </w:rPr>
              <w:t>1885</w:t>
            </w:r>
            <w:r>
              <w:rPr>
                <w:sz w:val="24"/>
                <w:szCs w:val="24"/>
              </w:rPr>
              <w:t xml:space="preserve"> мм.</w:t>
            </w:r>
          </w:p>
          <w:p w:rsidR="002929AE" w:rsidRPr="00E60A26" w:rsidRDefault="002929AE" w:rsidP="00280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Размеры так</w:t>
            </w:r>
            <w:r w:rsidR="00A00D61">
              <w:rPr>
                <w:sz w:val="24"/>
                <w:szCs w:val="24"/>
              </w:rPr>
              <w:t>тильных панелей не менее 300х1250</w:t>
            </w:r>
            <w:r>
              <w:rPr>
                <w:sz w:val="24"/>
                <w:szCs w:val="24"/>
              </w:rPr>
              <w:t xml:space="preserve">, 550х800, </w:t>
            </w:r>
            <w:r w:rsidR="00A00D61" w:rsidRPr="00A00D61">
              <w:rPr>
                <w:sz w:val="24"/>
                <w:szCs w:val="24"/>
              </w:rPr>
              <w:t>550</w:t>
            </w:r>
            <w:r>
              <w:rPr>
                <w:sz w:val="24"/>
                <w:szCs w:val="24"/>
              </w:rPr>
              <w:t>х400 мм</w:t>
            </w:r>
          </w:p>
          <w:p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Допустимые о</w:t>
            </w:r>
            <w:r>
              <w:rPr>
                <w:sz w:val="24"/>
                <w:szCs w:val="24"/>
              </w:rPr>
              <w:t>тклонения по размерам</w:t>
            </w:r>
            <w:r w:rsidRPr="00E60A26">
              <w:rPr>
                <w:sz w:val="24"/>
                <w:szCs w:val="24"/>
              </w:rPr>
              <w:t xml:space="preserve">: </w:t>
            </w:r>
            <w:r w:rsidR="002929AE">
              <w:rPr>
                <w:sz w:val="24"/>
                <w:szCs w:val="24"/>
              </w:rPr>
              <w:t xml:space="preserve">стенда </w:t>
            </w:r>
            <w:r>
              <w:rPr>
                <w:sz w:val="24"/>
                <w:szCs w:val="24"/>
              </w:rPr>
              <w:t xml:space="preserve">не более 10 мм. </w:t>
            </w:r>
          </w:p>
        </w:tc>
      </w:tr>
      <w:tr w:rsidR="00514064" w:rsidRPr="00E60A26" w:rsidTr="00280E32">
        <w:tc>
          <w:tcPr>
            <w:tcW w:w="4785" w:type="dxa"/>
            <w:shd w:val="clear" w:color="auto" w:fill="auto"/>
          </w:tcPr>
          <w:p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lastRenderedPageBreak/>
              <w:t>Требования к полировке поверхности и сварных швов</w:t>
            </w:r>
          </w:p>
        </w:tc>
        <w:tc>
          <w:tcPr>
            <w:tcW w:w="4786" w:type="dxa"/>
            <w:shd w:val="clear" w:color="auto" w:fill="auto"/>
          </w:tcPr>
          <w:p w:rsidR="006C7C1A" w:rsidRPr="002929AE" w:rsidRDefault="002929AE" w:rsidP="00280E32">
            <w:pPr>
              <w:rPr>
                <w:sz w:val="24"/>
                <w:szCs w:val="24"/>
              </w:rPr>
            </w:pPr>
            <w:r w:rsidRPr="002929AE">
              <w:rPr>
                <w:rFonts w:cs="Calibri"/>
                <w:sz w:val="24"/>
                <w:szCs w:val="24"/>
              </w:rPr>
              <w:t xml:space="preserve">Для обеспечения тактильной </w:t>
            </w:r>
            <w:r w:rsidR="004C5481">
              <w:rPr>
                <w:rFonts w:cs="Calibri"/>
                <w:sz w:val="24"/>
                <w:szCs w:val="24"/>
              </w:rPr>
              <w:t>безопасности все сварные швы зач</w:t>
            </w:r>
            <w:r w:rsidRPr="002929AE">
              <w:rPr>
                <w:rFonts w:cs="Calibri"/>
                <w:sz w:val="24"/>
                <w:szCs w:val="24"/>
              </w:rPr>
              <w:t>ищены и отполированы до зеркальной поверхности</w:t>
            </w:r>
          </w:p>
        </w:tc>
      </w:tr>
      <w:tr w:rsidR="00514064" w:rsidRPr="00E60A26" w:rsidTr="00280E32">
        <w:tc>
          <w:tcPr>
            <w:tcW w:w="4785" w:type="dxa"/>
            <w:shd w:val="clear" w:color="auto" w:fill="auto"/>
          </w:tcPr>
          <w:p w:rsidR="0004503D" w:rsidRPr="0004503D" w:rsidRDefault="0004503D" w:rsidP="0004503D">
            <w:pPr>
              <w:rPr>
                <w:sz w:val="24"/>
                <w:szCs w:val="24"/>
              </w:rPr>
            </w:pPr>
            <w:r w:rsidRPr="0004503D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  <w:p w:rsidR="006C7C1A" w:rsidRPr="00E60A26" w:rsidRDefault="006C7C1A" w:rsidP="00280E32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6C7C1A" w:rsidRPr="000364C4" w:rsidRDefault="006A39A2" w:rsidP="00280E32">
            <w:pPr>
              <w:rPr>
                <w:sz w:val="24"/>
                <w:szCs w:val="24"/>
              </w:rPr>
            </w:pPr>
            <w:r w:rsidRPr="000364C4">
              <w:rPr>
                <w:sz w:val="24"/>
                <w:szCs w:val="24"/>
              </w:rPr>
              <w:t xml:space="preserve">Тактильные панели </w:t>
            </w:r>
            <w:r w:rsidR="00514064" w:rsidRPr="000364C4">
              <w:rPr>
                <w:sz w:val="24"/>
                <w:szCs w:val="24"/>
              </w:rPr>
              <w:t>крепятся к каркасу посредствам позиционных</w:t>
            </w:r>
            <w:r w:rsidR="00D24A54" w:rsidRPr="000364C4">
              <w:rPr>
                <w:sz w:val="24"/>
                <w:szCs w:val="24"/>
              </w:rPr>
              <w:t xml:space="preserve"> проушин</w:t>
            </w:r>
            <w:r w:rsidR="00514064" w:rsidRPr="000364C4">
              <w:rPr>
                <w:sz w:val="24"/>
                <w:szCs w:val="24"/>
              </w:rPr>
              <w:t>, что об</w:t>
            </w:r>
            <w:r w:rsidR="00C108F4" w:rsidRPr="000364C4">
              <w:rPr>
                <w:sz w:val="24"/>
                <w:szCs w:val="24"/>
              </w:rPr>
              <w:t xml:space="preserve">еспечивает надёжность крепления. </w:t>
            </w:r>
            <w:r w:rsidR="00C108F4" w:rsidRPr="000364C4">
              <w:rPr>
                <w:rFonts w:cs="Calibri"/>
                <w:sz w:val="24"/>
                <w:szCs w:val="24"/>
              </w:rPr>
              <w:t>Для монтажа конструкции в нижней части предусмотрены квадратные фланцы с 4 отверстиями диаметром</w:t>
            </w:r>
            <w:r w:rsidR="005F251A">
              <w:rPr>
                <w:rFonts w:cs="Calibri"/>
                <w:sz w:val="24"/>
                <w:szCs w:val="24"/>
              </w:rPr>
              <w:t xml:space="preserve"> не более 11 мм в каждом. фланцы</w:t>
            </w:r>
            <w:r w:rsidR="00C108F4" w:rsidRPr="000364C4">
              <w:rPr>
                <w:rFonts w:cs="Calibri"/>
                <w:sz w:val="24"/>
                <w:szCs w:val="24"/>
              </w:rPr>
              <w:t xml:space="preserve"> не имеют острых углов и имеют скругления радиусом 10 мм.  </w:t>
            </w:r>
          </w:p>
          <w:p w:rsidR="006C7C1A" w:rsidRPr="000364C4" w:rsidRDefault="006C7C1A" w:rsidP="00280E32">
            <w:pPr>
              <w:rPr>
                <w:sz w:val="24"/>
                <w:szCs w:val="24"/>
              </w:rPr>
            </w:pPr>
          </w:p>
        </w:tc>
      </w:tr>
      <w:tr w:rsidR="00514064" w:rsidRPr="00E60A26" w:rsidTr="00280E32">
        <w:tc>
          <w:tcPr>
            <w:tcW w:w="4785" w:type="dxa"/>
            <w:shd w:val="clear" w:color="auto" w:fill="auto"/>
          </w:tcPr>
          <w:p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4786" w:type="dxa"/>
            <w:shd w:val="clear" w:color="auto" w:fill="auto"/>
          </w:tcPr>
          <w:p w:rsidR="006C7C1A" w:rsidRPr="00405A63" w:rsidRDefault="00405A63" w:rsidP="00280E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5A6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Тактильная поверхность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должна представлять</w:t>
            </w:r>
            <w:r w:rsidRPr="00405A6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собой рельеф, состоящий из набора полимерных слоев, где каждый последующий слой </w:t>
            </w:r>
            <w:proofErr w:type="spellStart"/>
            <w:r w:rsidRPr="00405A6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полимеризуется</w:t>
            </w:r>
            <w:proofErr w:type="spellEnd"/>
            <w:r w:rsidRPr="00405A6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на поверхности предыдущего при помощи УФ излучения. Количество полимеризованных слоев определяют высоту тактиль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ного изображения не менее 0.8 мм</w:t>
            </w:r>
          </w:p>
        </w:tc>
      </w:tr>
      <w:tr w:rsidR="00514064" w:rsidRPr="00E60A26" w:rsidTr="00280E32">
        <w:tc>
          <w:tcPr>
            <w:tcW w:w="4785" w:type="dxa"/>
            <w:shd w:val="clear" w:color="auto" w:fill="auto"/>
          </w:tcPr>
          <w:p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товарам/услугам/работам.</w:t>
            </w:r>
          </w:p>
          <w:p w:rsidR="006C7C1A" w:rsidRPr="00E60A26" w:rsidRDefault="006C7C1A" w:rsidP="00280E32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6C7C1A" w:rsidRPr="00E60A26" w:rsidRDefault="006C7C1A" w:rsidP="00280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Изделия </w:t>
            </w:r>
            <w:r w:rsidRPr="00E60A26">
              <w:rPr>
                <w:sz w:val="24"/>
                <w:szCs w:val="24"/>
              </w:rPr>
              <w:t>должны быть новыми и выполнены с учетом действующих ГОСТ и СП</w:t>
            </w:r>
          </w:p>
        </w:tc>
      </w:tr>
      <w:tr w:rsidR="00514064" w:rsidRPr="00E60A26" w:rsidTr="00280E32">
        <w:trPr>
          <w:trHeight w:val="70"/>
        </w:trPr>
        <w:tc>
          <w:tcPr>
            <w:tcW w:w="4785" w:type="dxa"/>
            <w:shd w:val="clear" w:color="auto" w:fill="auto"/>
          </w:tcPr>
          <w:p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исполнителю.</w:t>
            </w:r>
          </w:p>
          <w:p w:rsidR="006C7C1A" w:rsidRPr="00E60A26" w:rsidRDefault="006C7C1A" w:rsidP="00280E32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не установлены</w:t>
            </w:r>
          </w:p>
        </w:tc>
      </w:tr>
      <w:tr w:rsidR="00514064" w:rsidRPr="00E60A26" w:rsidTr="00280E32">
        <w:tc>
          <w:tcPr>
            <w:tcW w:w="4785" w:type="dxa"/>
            <w:shd w:val="clear" w:color="auto" w:fill="auto"/>
          </w:tcPr>
          <w:p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  <w:p w:rsidR="006C7C1A" w:rsidRPr="00E60A26" w:rsidRDefault="006C7C1A" w:rsidP="00280E32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  <w:p w:rsidR="006C7C1A" w:rsidRPr="00E60A26" w:rsidRDefault="006C7C1A" w:rsidP="00280E32">
            <w:pPr>
              <w:rPr>
                <w:sz w:val="24"/>
                <w:szCs w:val="24"/>
              </w:rPr>
            </w:pPr>
          </w:p>
        </w:tc>
      </w:tr>
    </w:tbl>
    <w:p w:rsidR="005F251A" w:rsidRDefault="005F251A" w:rsidP="006C7C1A">
      <w:pPr>
        <w:rPr>
          <w:b/>
          <w:sz w:val="24"/>
          <w:szCs w:val="24"/>
        </w:rPr>
      </w:pPr>
    </w:p>
    <w:p w:rsidR="005F251A" w:rsidRDefault="005F251A" w:rsidP="006C7C1A">
      <w:pPr>
        <w:rPr>
          <w:b/>
          <w:sz w:val="24"/>
          <w:szCs w:val="24"/>
        </w:rPr>
      </w:pPr>
    </w:p>
    <w:p w:rsidR="006C7C1A" w:rsidRDefault="006C7C1A" w:rsidP="006C7C1A">
      <w:pPr>
        <w:rPr>
          <w:sz w:val="24"/>
          <w:szCs w:val="24"/>
        </w:rPr>
      </w:pPr>
      <w:r w:rsidRPr="00002B9C">
        <w:rPr>
          <w:b/>
          <w:sz w:val="24"/>
          <w:szCs w:val="24"/>
        </w:rPr>
        <w:lastRenderedPageBreak/>
        <w:t>Комплектация</w:t>
      </w:r>
    </w:p>
    <w:p w:rsidR="006C7C1A" w:rsidRDefault="00767DE0" w:rsidP="006C7C1A">
      <w:pPr>
        <w:rPr>
          <w:sz w:val="24"/>
          <w:szCs w:val="24"/>
        </w:rPr>
      </w:pPr>
      <w:r>
        <w:rPr>
          <w:sz w:val="24"/>
          <w:szCs w:val="24"/>
        </w:rPr>
        <w:t>Тактильный 3-х секционный стенд</w:t>
      </w:r>
      <w:r w:rsidR="004F21F1">
        <w:rPr>
          <w:sz w:val="24"/>
          <w:szCs w:val="24"/>
        </w:rPr>
        <w:t xml:space="preserve"> </w:t>
      </w:r>
      <w:r w:rsidR="006C7C1A">
        <w:rPr>
          <w:sz w:val="24"/>
          <w:szCs w:val="24"/>
        </w:rPr>
        <w:t xml:space="preserve">– 1 </w:t>
      </w:r>
      <w:proofErr w:type="spellStart"/>
      <w:r w:rsidR="006C7C1A">
        <w:rPr>
          <w:sz w:val="24"/>
          <w:szCs w:val="24"/>
        </w:rPr>
        <w:t>шт</w:t>
      </w:r>
      <w:proofErr w:type="spellEnd"/>
    </w:p>
    <w:p w:rsidR="006C7C1A" w:rsidRDefault="006C7C1A" w:rsidP="006C7C1A">
      <w:pPr>
        <w:rPr>
          <w:sz w:val="24"/>
          <w:szCs w:val="24"/>
        </w:rPr>
      </w:pPr>
      <w:r>
        <w:rPr>
          <w:sz w:val="24"/>
          <w:szCs w:val="24"/>
        </w:rPr>
        <w:t xml:space="preserve">Паспорт изделия -1 </w:t>
      </w:r>
      <w:proofErr w:type="spellStart"/>
      <w:r>
        <w:rPr>
          <w:sz w:val="24"/>
          <w:szCs w:val="24"/>
        </w:rPr>
        <w:t>шт</w:t>
      </w:r>
      <w:proofErr w:type="spellEnd"/>
    </w:p>
    <w:p w:rsidR="006C7C1A" w:rsidRPr="00CD7D5C" w:rsidRDefault="006C7C1A" w:rsidP="006C7C1A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:rsidR="006C7C1A" w:rsidRDefault="006C7C1A" w:rsidP="006C7C1A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:rsidR="006C7C1A" w:rsidRPr="00CD7D5C" w:rsidRDefault="006C7C1A" w:rsidP="006C7C1A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:rsidR="006C7C1A" w:rsidRDefault="006C7C1A" w:rsidP="006C7C1A">
      <w:pPr>
        <w:rPr>
          <w:sz w:val="24"/>
          <w:szCs w:val="24"/>
        </w:rPr>
      </w:pPr>
      <w:r>
        <w:rPr>
          <w:sz w:val="24"/>
          <w:szCs w:val="24"/>
        </w:rPr>
        <w:t>Гарантийные обязательства не менее 2 х лет</w:t>
      </w:r>
    </w:p>
    <w:p w:rsidR="006C7C1A" w:rsidRPr="00CD7D5C" w:rsidRDefault="006C7C1A" w:rsidP="006C7C1A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Особые условия</w:t>
      </w:r>
    </w:p>
    <w:p w:rsidR="006C7C1A" w:rsidRDefault="006C7C1A" w:rsidP="006C7C1A">
      <w:pPr>
        <w:rPr>
          <w:sz w:val="24"/>
          <w:szCs w:val="24"/>
        </w:rPr>
      </w:pPr>
      <w:r>
        <w:rPr>
          <w:sz w:val="24"/>
          <w:szCs w:val="24"/>
        </w:rPr>
        <w:t>---</w:t>
      </w:r>
    </w:p>
    <w:p w:rsidR="006C7C1A" w:rsidRDefault="006C7C1A" w:rsidP="006C7C1A">
      <w:pPr>
        <w:rPr>
          <w:sz w:val="24"/>
          <w:szCs w:val="24"/>
        </w:rPr>
      </w:pPr>
    </w:p>
    <w:p w:rsidR="006C7C1A" w:rsidRPr="00BD2C60" w:rsidRDefault="006C7C1A" w:rsidP="006C7C1A">
      <w:pPr>
        <w:rPr>
          <w:sz w:val="24"/>
          <w:szCs w:val="24"/>
        </w:rPr>
      </w:pPr>
    </w:p>
    <w:p w:rsidR="00FB3EFE" w:rsidRDefault="00FB3EFE"/>
    <w:sectPr w:rsidR="00FB3EFE" w:rsidSect="00FB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8F"/>
    <w:rsid w:val="00013E83"/>
    <w:rsid w:val="000364C4"/>
    <w:rsid w:val="0004503D"/>
    <w:rsid w:val="00155980"/>
    <w:rsid w:val="002929AE"/>
    <w:rsid w:val="002E6463"/>
    <w:rsid w:val="003613F2"/>
    <w:rsid w:val="003F399A"/>
    <w:rsid w:val="00405A63"/>
    <w:rsid w:val="004C5481"/>
    <w:rsid w:val="004F21F1"/>
    <w:rsid w:val="00514064"/>
    <w:rsid w:val="005F251A"/>
    <w:rsid w:val="006A39A2"/>
    <w:rsid w:val="006C7C1A"/>
    <w:rsid w:val="006F5B8F"/>
    <w:rsid w:val="00767DE0"/>
    <w:rsid w:val="00A00D61"/>
    <w:rsid w:val="00C0411D"/>
    <w:rsid w:val="00C108F4"/>
    <w:rsid w:val="00D24A54"/>
    <w:rsid w:val="00D41D9D"/>
    <w:rsid w:val="00D5386B"/>
    <w:rsid w:val="00D84330"/>
    <w:rsid w:val="00E33F57"/>
    <w:rsid w:val="00F82AE8"/>
    <w:rsid w:val="00FB3EFE"/>
    <w:rsid w:val="00FD034B"/>
    <w:rsid w:val="00FE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F642"/>
  <w15:chartTrackingRefBased/>
  <w15:docId w15:val="{4DBFD194-469C-4B4D-BF63-93FB11F2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7C1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C1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55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59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111111 1111111</cp:lastModifiedBy>
  <cp:revision>18</cp:revision>
  <cp:lastPrinted>2017-09-14T13:29:00Z</cp:lastPrinted>
  <dcterms:created xsi:type="dcterms:W3CDTF">2017-09-14T06:35:00Z</dcterms:created>
  <dcterms:modified xsi:type="dcterms:W3CDTF">2017-09-26T08:42:00Z</dcterms:modified>
</cp:coreProperties>
</file>