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0B6A26D7" w:rsidR="00ED6DE4" w:rsidRDefault="00ED6DE4" w:rsidP="001B1BDD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3014AE" w:rsidRPr="003014AE">
        <w:t xml:space="preserve"> </w:t>
      </w:r>
      <w:r w:rsidR="001B1BDD" w:rsidRPr="001B1BDD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80043-1</w:t>
      </w:r>
    </w:p>
    <w:p w14:paraId="55040C0E" w14:textId="77777777" w:rsidR="001B1BDD" w:rsidRPr="002902CB" w:rsidRDefault="001B1BDD" w:rsidP="001B1BDD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734EAEFC" w14:textId="77777777" w:rsidR="001B1BDD" w:rsidRDefault="001B1BDD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1B1BDD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четыре точки крепления в пол, нержавеющая сталь, D38 мм</w:t>
      </w:r>
    </w:p>
    <w:p w14:paraId="38D639EF" w14:textId="5299DA0B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68129C24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  <w:r w:rsidR="003014AE" w:rsidRPr="003014AE">
        <w:rPr>
          <w:sz w:val="24"/>
          <w:szCs w:val="24"/>
        </w:rPr>
        <w:t>Рекомендован к применению ВОС, гос. программой "Доступная среда"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CD5008" w:rsidRPr="002902CB" w14:paraId="7591D383" w14:textId="77777777" w:rsidTr="00606429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52" w:type="dxa"/>
            <w:shd w:val="clear" w:color="auto" w:fill="auto"/>
          </w:tcPr>
          <w:p w14:paraId="392E87EB" w14:textId="74DD5D5D" w:rsidR="00606429" w:rsidRDefault="001B0813" w:rsidP="00A63260">
            <w:pPr>
              <w:rPr>
                <w:rFonts w:cs="Calibri"/>
                <w:sz w:val="24"/>
                <w:szCs w:val="24"/>
              </w:rPr>
            </w:pPr>
            <w:r w:rsidRPr="001B0813">
              <w:rPr>
                <w:rFonts w:cs="Calibri"/>
                <w:sz w:val="24"/>
                <w:szCs w:val="24"/>
              </w:rPr>
              <w:t>Изделие представляет собой эргономичное опорное устройство для адаптации санузла. Выполнен</w:t>
            </w:r>
            <w:r w:rsidR="00F74C31">
              <w:rPr>
                <w:rFonts w:cs="Calibri"/>
                <w:sz w:val="24"/>
                <w:szCs w:val="24"/>
              </w:rPr>
              <w:t>о</w:t>
            </w:r>
            <w:r w:rsidRPr="001B0813">
              <w:rPr>
                <w:rFonts w:cs="Calibri"/>
                <w:sz w:val="24"/>
                <w:szCs w:val="24"/>
              </w:rPr>
              <w:t xml:space="preserve"> из высококачественной нержавеющей стали AISI304, что обеспечивает защиту от коррозии и продолжительный эксплуатационный период. Монтаж поручня </w:t>
            </w:r>
            <w:r w:rsidR="00A63260" w:rsidRPr="001B0813">
              <w:rPr>
                <w:rFonts w:cs="Calibri"/>
                <w:sz w:val="24"/>
                <w:szCs w:val="24"/>
              </w:rPr>
              <w:t>к полу</w:t>
            </w:r>
            <w:r w:rsidRPr="001B0813">
              <w:rPr>
                <w:rFonts w:cs="Calibri"/>
                <w:sz w:val="24"/>
                <w:szCs w:val="24"/>
              </w:rPr>
              <w:t xml:space="preserve"> </w:t>
            </w:r>
            <w:r w:rsidR="00A63260">
              <w:rPr>
                <w:rFonts w:cs="Calibri"/>
                <w:sz w:val="24"/>
                <w:szCs w:val="24"/>
              </w:rPr>
              <w:t xml:space="preserve">по средством четырех опор </w:t>
            </w:r>
            <w:r w:rsidRPr="001B0813">
              <w:rPr>
                <w:rFonts w:cs="Calibri"/>
                <w:sz w:val="24"/>
                <w:szCs w:val="24"/>
              </w:rPr>
              <w:t>обеспечивает надежность конструкции и устойчивость к нагрузкам.</w:t>
            </w:r>
            <w:r w:rsidR="00A63260">
              <w:rPr>
                <w:rFonts w:cs="Calibri"/>
                <w:sz w:val="24"/>
                <w:szCs w:val="24"/>
              </w:rPr>
              <w:t xml:space="preserve">                     </w:t>
            </w:r>
          </w:p>
          <w:p w14:paraId="5B5D5B48" w14:textId="0544BDB5" w:rsidR="007A6D12" w:rsidRDefault="001B0813" w:rsidP="00A63260">
            <w:pPr>
              <w:rPr>
                <w:rFonts w:cs="Calibri"/>
                <w:sz w:val="24"/>
                <w:szCs w:val="24"/>
              </w:rPr>
            </w:pPr>
            <w:r w:rsidRPr="001B0813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</w:p>
          <w:p w14:paraId="2BB90F6F" w14:textId="4456B31B" w:rsidR="00CD5008" w:rsidRPr="002902CB" w:rsidRDefault="001B0813" w:rsidP="00A63260">
            <w:pPr>
              <w:rPr>
                <w:rFonts w:cs="Calibri"/>
                <w:sz w:val="24"/>
                <w:szCs w:val="24"/>
              </w:rPr>
            </w:pPr>
            <w:r w:rsidRPr="001B0813">
              <w:rPr>
                <w:rFonts w:cs="Calibri"/>
                <w:sz w:val="24"/>
                <w:szCs w:val="24"/>
              </w:rPr>
              <w:t xml:space="preserve">Выполнен в соответствии с </w:t>
            </w:r>
            <w:r w:rsidR="007A6D12" w:rsidRPr="007A6D12">
              <w:rPr>
                <w:rFonts w:cs="Calibri"/>
                <w:sz w:val="24"/>
                <w:szCs w:val="24"/>
              </w:rPr>
              <w:t>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606429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652" w:type="dxa"/>
            <w:shd w:val="clear" w:color="auto" w:fill="auto"/>
          </w:tcPr>
          <w:p w14:paraId="1F30348A" w14:textId="39DA42E2" w:rsidR="00DA59C3" w:rsidRPr="002902CB" w:rsidRDefault="00A63260" w:rsidP="002902CB">
            <w:pPr>
              <w:rPr>
                <w:rFonts w:cs="Calibri"/>
                <w:sz w:val="24"/>
                <w:szCs w:val="24"/>
              </w:rPr>
            </w:pPr>
            <w:r w:rsidRPr="00A63260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</w:t>
            </w:r>
            <w:r w:rsidR="00606429" w:rsidRPr="00A63260">
              <w:rPr>
                <w:sz w:val="24"/>
                <w:szCs w:val="24"/>
              </w:rPr>
              <w:t xml:space="preserve">из </w:t>
            </w:r>
            <w:r w:rsidR="00606429" w:rsidRPr="00606429">
              <w:rPr>
                <w:sz w:val="24"/>
                <w:szCs w:val="24"/>
              </w:rPr>
              <w:t>нержавеющей стали марки не ниже AISI 304 (08Х18Н10).</w:t>
            </w:r>
          </w:p>
        </w:tc>
      </w:tr>
      <w:tr w:rsidR="00CD5008" w:rsidRPr="002902CB" w14:paraId="7B80FC8B" w14:textId="77777777" w:rsidTr="00606429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52" w:type="dxa"/>
            <w:shd w:val="clear" w:color="auto" w:fill="auto"/>
          </w:tcPr>
          <w:p w14:paraId="7FFD7F1A" w14:textId="7448AF48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</w:t>
            </w:r>
            <w:r w:rsidR="00A63260">
              <w:rPr>
                <w:rFonts w:cs="Calibri"/>
                <w:sz w:val="24"/>
                <w:szCs w:val="24"/>
              </w:rPr>
              <w:t xml:space="preserve">П-образного </w:t>
            </w:r>
            <w:r>
              <w:rPr>
                <w:rFonts w:cs="Calibri"/>
                <w:sz w:val="24"/>
                <w:szCs w:val="24"/>
              </w:rPr>
              <w:t xml:space="preserve">поручня и </w:t>
            </w:r>
            <w:r w:rsidR="001B0813">
              <w:rPr>
                <w:rFonts w:cs="Calibri"/>
                <w:sz w:val="24"/>
                <w:szCs w:val="24"/>
              </w:rPr>
              <w:t>4</w:t>
            </w:r>
            <w:r w:rsidR="001A012D">
              <w:rPr>
                <w:rFonts w:cs="Calibri"/>
                <w:sz w:val="24"/>
                <w:szCs w:val="24"/>
              </w:rPr>
              <w:t>-</w:t>
            </w:r>
            <w:r w:rsidR="001B57A9">
              <w:rPr>
                <w:rFonts w:cs="Calibri"/>
                <w:sz w:val="24"/>
                <w:szCs w:val="24"/>
              </w:rPr>
              <w:t xml:space="preserve">х </w:t>
            </w:r>
            <w:r>
              <w:rPr>
                <w:rFonts w:cs="Calibri"/>
                <w:sz w:val="24"/>
                <w:szCs w:val="24"/>
              </w:rPr>
              <w:t xml:space="preserve">стоек.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31D2B546" w14:textId="23795B6A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и стойк</w:t>
            </w:r>
            <w:r w:rsidR="00A63260">
              <w:rPr>
                <w:rFonts w:cs="Calibri"/>
                <w:sz w:val="24"/>
                <w:szCs w:val="24"/>
              </w:rPr>
              <w:t>и</w:t>
            </w:r>
            <w:r w:rsidRPr="00B11BCE">
              <w:rPr>
                <w:rFonts w:cs="Calibri"/>
                <w:sz w:val="24"/>
                <w:szCs w:val="24"/>
              </w:rPr>
              <w:t xml:space="preserve"> должны быть изготовлены из трубы диаметром </w:t>
            </w:r>
            <w:r w:rsidR="001077B9" w:rsidRPr="001077B9">
              <w:rPr>
                <w:rFonts w:cs="Calibri"/>
                <w:sz w:val="24"/>
                <w:szCs w:val="24"/>
              </w:rPr>
              <w:t>не менее 37 мм и не более 40</w:t>
            </w:r>
            <w:r w:rsidR="001A012D">
              <w:rPr>
                <w:rFonts w:cs="Calibri"/>
                <w:sz w:val="24"/>
                <w:szCs w:val="24"/>
              </w:rPr>
              <w:t xml:space="preserve"> </w:t>
            </w:r>
            <w:r w:rsidR="001077B9" w:rsidRPr="001077B9">
              <w:rPr>
                <w:rFonts w:cs="Calibri"/>
                <w:sz w:val="24"/>
                <w:szCs w:val="24"/>
              </w:rPr>
              <w:t>мм</w:t>
            </w:r>
            <w:r w:rsidRPr="00B11BCE">
              <w:rPr>
                <w:rFonts w:cs="Calibri"/>
                <w:sz w:val="24"/>
                <w:szCs w:val="24"/>
              </w:rPr>
              <w:t xml:space="preserve">. С целью обеспечения высокой прочности толщина стенки трубы должна быть не менее 1,5 мм. </w:t>
            </w:r>
          </w:p>
        </w:tc>
      </w:tr>
      <w:tr w:rsidR="00CD5008" w:rsidRPr="002902CB" w14:paraId="133BB1ED" w14:textId="77777777" w:rsidTr="00606429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2FD18081" w14:textId="1663B469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3014AE" w:rsidRPr="003014AE">
              <w:rPr>
                <w:rFonts w:cs="Calibri"/>
                <w:sz w:val="24"/>
                <w:szCs w:val="24"/>
              </w:rPr>
              <w:t>850x7</w:t>
            </w:r>
            <w:r w:rsidR="001B1BDD">
              <w:rPr>
                <w:rFonts w:cs="Calibri"/>
                <w:sz w:val="24"/>
                <w:szCs w:val="24"/>
              </w:rPr>
              <w:t>45</w:t>
            </w:r>
            <w:r w:rsidR="003014AE" w:rsidRPr="003014AE">
              <w:rPr>
                <w:rFonts w:cs="Calibri"/>
                <w:sz w:val="24"/>
                <w:szCs w:val="24"/>
              </w:rPr>
              <w:t>x630 мм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606429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652" w:type="dxa"/>
            <w:shd w:val="clear" w:color="auto" w:fill="auto"/>
          </w:tcPr>
          <w:p w14:paraId="61CB6580" w14:textId="7E40A954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270635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606429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52" w:type="dxa"/>
            <w:shd w:val="clear" w:color="auto" w:fill="auto"/>
          </w:tcPr>
          <w:p w14:paraId="1B6E1EA0" w14:textId="0A0CECCD" w:rsidR="002902CB" w:rsidRPr="002902CB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1A012D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</w:tc>
      </w:tr>
      <w:tr w:rsidR="00CD5008" w:rsidRPr="002902CB" w14:paraId="24A4DB03" w14:textId="77777777" w:rsidTr="00606429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52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606429">
        <w:tc>
          <w:tcPr>
            <w:tcW w:w="2982" w:type="dxa"/>
            <w:shd w:val="clear" w:color="auto" w:fill="auto"/>
          </w:tcPr>
          <w:p w14:paraId="4486AF03" w14:textId="1B29E0FB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652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606429">
        <w:tc>
          <w:tcPr>
            <w:tcW w:w="2982" w:type="dxa"/>
            <w:shd w:val="clear" w:color="auto" w:fill="auto"/>
          </w:tcPr>
          <w:p w14:paraId="023DEE17" w14:textId="19775B2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606429">
        <w:tc>
          <w:tcPr>
            <w:tcW w:w="2982" w:type="dxa"/>
            <w:shd w:val="clear" w:color="auto" w:fill="auto"/>
          </w:tcPr>
          <w:p w14:paraId="736EEB26" w14:textId="2BA736FB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0DE858CC" w14:textId="12F066DF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DF7D112" w14:textId="77777777" w:rsidR="001B1BDD" w:rsidRDefault="001B1BDD" w:rsidP="002902CB">
      <w:pPr>
        <w:rPr>
          <w:b/>
          <w:sz w:val="24"/>
          <w:szCs w:val="24"/>
        </w:rPr>
      </w:pPr>
    </w:p>
    <w:p w14:paraId="26AFB4D0" w14:textId="1052A7B0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1E0065EB" w:rsidR="002902CB" w:rsidRPr="008504AD" w:rsidRDefault="001B1BDD" w:rsidP="002902CB">
      <w:pPr>
        <w:rPr>
          <w:sz w:val="24"/>
          <w:szCs w:val="24"/>
        </w:rPr>
      </w:pPr>
      <w:r w:rsidRPr="001B1BDD">
        <w:rPr>
          <w:sz w:val="24"/>
          <w:szCs w:val="24"/>
        </w:rPr>
        <w:t>Поручень опорный для раковины, четыре точки крепления в пол, нержавеющая сталь, D38 мм</w:t>
      </w:r>
      <w:r w:rsidR="002902CB" w:rsidRPr="008504AD">
        <w:rPr>
          <w:sz w:val="24"/>
          <w:szCs w:val="24"/>
        </w:rPr>
        <w:t>- 1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20BAEEAC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 xml:space="preserve">Гарантийные обязательства не </w:t>
      </w:r>
      <w:r w:rsidR="001B1BDD">
        <w:rPr>
          <w:sz w:val="24"/>
          <w:szCs w:val="24"/>
        </w:rPr>
        <w:t>более</w:t>
      </w:r>
      <w:r w:rsidRPr="008504AD">
        <w:rPr>
          <w:sz w:val="24"/>
          <w:szCs w:val="24"/>
        </w:rPr>
        <w:t xml:space="preserve"> 2</w:t>
      </w:r>
      <w:r w:rsidR="001B1BDD">
        <w:rPr>
          <w:sz w:val="24"/>
          <w:szCs w:val="24"/>
        </w:rPr>
        <w:t>-</w:t>
      </w:r>
      <w:r w:rsidRPr="008504AD">
        <w:rPr>
          <w:sz w:val="24"/>
          <w:szCs w:val="24"/>
        </w:rPr>
        <w:t xml:space="preserve">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48F4F6FA" w:rsidR="00CD5008" w:rsidRPr="00B40B4B" w:rsidRDefault="002902CB" w:rsidP="00B40B4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B40B4B" w:rsidSect="00A6326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1077B9"/>
    <w:rsid w:val="00147C49"/>
    <w:rsid w:val="00150466"/>
    <w:rsid w:val="001A012D"/>
    <w:rsid w:val="001B0813"/>
    <w:rsid w:val="001B1BDD"/>
    <w:rsid w:val="001B57A9"/>
    <w:rsid w:val="00270635"/>
    <w:rsid w:val="002902CB"/>
    <w:rsid w:val="003014AE"/>
    <w:rsid w:val="003B3E71"/>
    <w:rsid w:val="00560C86"/>
    <w:rsid w:val="005C6880"/>
    <w:rsid w:val="00606429"/>
    <w:rsid w:val="007935F8"/>
    <w:rsid w:val="007A6D12"/>
    <w:rsid w:val="00832E68"/>
    <w:rsid w:val="0091572F"/>
    <w:rsid w:val="00951B76"/>
    <w:rsid w:val="009A3F89"/>
    <w:rsid w:val="00A50BF2"/>
    <w:rsid w:val="00A63260"/>
    <w:rsid w:val="00B11BCE"/>
    <w:rsid w:val="00B40B4B"/>
    <w:rsid w:val="00CA1308"/>
    <w:rsid w:val="00CD5008"/>
    <w:rsid w:val="00DA59C3"/>
    <w:rsid w:val="00DC2232"/>
    <w:rsid w:val="00ED6DE4"/>
    <w:rsid w:val="00F647CE"/>
    <w:rsid w:val="00F7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Орлов</cp:lastModifiedBy>
  <cp:revision>3</cp:revision>
  <dcterms:created xsi:type="dcterms:W3CDTF">2023-09-28T10:06:00Z</dcterms:created>
  <dcterms:modified xsi:type="dcterms:W3CDTF">2023-09-28T10:09:00Z</dcterms:modified>
</cp:coreProperties>
</file>