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6BBEF92" w:rsidR="002436AA" w:rsidRPr="00214377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C40EAF">
        <w:rPr>
          <w:sz w:val="24"/>
          <w:szCs w:val="24"/>
        </w:rPr>
        <w:t>50446-</w:t>
      </w:r>
      <w:r w:rsidR="00214377">
        <w:rPr>
          <w:sz w:val="24"/>
          <w:szCs w:val="24"/>
        </w:rPr>
        <w:t>1</w:t>
      </w:r>
      <w:r w:rsidR="00630732">
        <w:rPr>
          <w:sz w:val="24"/>
          <w:szCs w:val="24"/>
        </w:rPr>
        <w:t>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2FF463E" w14:textId="77777777" w:rsidR="007D0F28" w:rsidRDefault="007D0F28" w:rsidP="000F6955">
      <w:pPr>
        <w:rPr>
          <w:sz w:val="24"/>
          <w:szCs w:val="24"/>
        </w:rPr>
      </w:pPr>
      <w:r w:rsidRPr="007D0F28">
        <w:rPr>
          <w:sz w:val="24"/>
          <w:szCs w:val="24"/>
        </w:rPr>
        <w:t>Поручень для ванны, настенный, опорный, угловой Г-образный, М1, AL/PVC. kit комплект</w:t>
      </w:r>
    </w:p>
    <w:p w14:paraId="509B3FEE" w14:textId="5A69AC2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CA0" w14:textId="74881B48" w:rsidR="00E753AF" w:rsidRDefault="00630732" w:rsidP="000F6955">
            <w:pPr>
              <w:rPr>
                <w:sz w:val="24"/>
                <w:szCs w:val="24"/>
              </w:rPr>
            </w:pPr>
            <w:r w:rsidRPr="00630732">
              <w:rPr>
                <w:sz w:val="24"/>
                <w:szCs w:val="24"/>
              </w:rPr>
              <w:t xml:space="preserve">Изделие представляет собой Г-образный пристенный поручень с литыми травмобезопасными окончаниями.                                                                                             </w:t>
            </w:r>
            <w:r w:rsidR="002F0746">
              <w:rPr>
                <w:sz w:val="24"/>
                <w:szCs w:val="24"/>
              </w:rPr>
              <w:t>Сборно-разборная конструкция поручня позволяет</w:t>
            </w:r>
            <w:r w:rsidR="00586A8A">
              <w:rPr>
                <w:sz w:val="24"/>
                <w:szCs w:val="24"/>
              </w:rPr>
              <w:t xml:space="preserve"> </w:t>
            </w:r>
            <w:r w:rsidR="00586A8A" w:rsidRPr="002F0746">
              <w:rPr>
                <w:sz w:val="24"/>
                <w:szCs w:val="24"/>
              </w:rPr>
              <w:t>значительно</w:t>
            </w:r>
            <w:r w:rsidR="002F0746" w:rsidRPr="002F0746">
              <w:rPr>
                <w:sz w:val="24"/>
                <w:szCs w:val="24"/>
              </w:rPr>
              <w:t xml:space="preserve"> сэкономить на транспортных расходах.</w:t>
            </w:r>
            <w:r w:rsidR="002F0746">
              <w:rPr>
                <w:sz w:val="24"/>
                <w:szCs w:val="24"/>
              </w:rPr>
              <w:t xml:space="preserve">  </w:t>
            </w:r>
            <w:r w:rsidR="00F2436F">
              <w:rPr>
                <w:sz w:val="24"/>
                <w:szCs w:val="24"/>
              </w:rPr>
              <w:t xml:space="preserve">        </w:t>
            </w:r>
            <w:r w:rsidR="002F0746">
              <w:rPr>
                <w:sz w:val="24"/>
                <w:szCs w:val="24"/>
              </w:rPr>
              <w:t xml:space="preserve">               </w:t>
            </w:r>
            <w:r w:rsidR="00586A8A">
              <w:rPr>
                <w:sz w:val="24"/>
                <w:szCs w:val="24"/>
              </w:rPr>
              <w:t xml:space="preserve">                                       </w:t>
            </w:r>
            <w:r w:rsidR="00C40EAF" w:rsidRPr="00C40EAF">
              <w:rPr>
                <w:sz w:val="24"/>
                <w:szCs w:val="24"/>
              </w:rPr>
              <w:t xml:space="preserve">Каркас поручня выполнен из </w:t>
            </w:r>
            <w:r w:rsidR="002A0CC1">
              <w:rPr>
                <w:sz w:val="24"/>
                <w:szCs w:val="24"/>
              </w:rPr>
              <w:t>высокопрочного алюминиевого профиля, а</w:t>
            </w:r>
            <w:r w:rsidR="00C40EAF" w:rsidRPr="00C40EAF">
              <w:rPr>
                <w:sz w:val="24"/>
                <w:szCs w:val="24"/>
              </w:rPr>
              <w:t xml:space="preserve"> </w:t>
            </w:r>
            <w:r w:rsidR="00381B4A">
              <w:rPr>
                <w:sz w:val="24"/>
                <w:szCs w:val="24"/>
              </w:rPr>
              <w:t xml:space="preserve">окончания и </w:t>
            </w:r>
            <w:r w:rsidR="00C40EAF" w:rsidRPr="00C40EAF">
              <w:rPr>
                <w:sz w:val="24"/>
                <w:szCs w:val="24"/>
              </w:rPr>
              <w:t>покрытие</w:t>
            </w:r>
            <w:r w:rsidR="00381B4A">
              <w:rPr>
                <w:sz w:val="24"/>
                <w:szCs w:val="24"/>
              </w:rPr>
              <w:t xml:space="preserve"> </w:t>
            </w:r>
            <w:r w:rsidR="002A0CC1">
              <w:rPr>
                <w:sz w:val="24"/>
                <w:szCs w:val="24"/>
              </w:rPr>
              <w:t xml:space="preserve">выполнены </w:t>
            </w:r>
            <w:r w:rsidR="00381B4A">
              <w:rPr>
                <w:sz w:val="24"/>
                <w:szCs w:val="24"/>
              </w:rPr>
              <w:t xml:space="preserve">из </w:t>
            </w:r>
            <w:r w:rsidR="002A0CC1">
              <w:rPr>
                <w:sz w:val="24"/>
                <w:szCs w:val="24"/>
              </w:rPr>
              <w:t xml:space="preserve">твердого </w:t>
            </w:r>
            <w:r w:rsidR="00C40EAF" w:rsidRPr="00C40EAF">
              <w:rPr>
                <w:sz w:val="24"/>
                <w:szCs w:val="24"/>
              </w:rPr>
              <w:t>полимерн</w:t>
            </w:r>
            <w:r w:rsidR="00381B4A">
              <w:rPr>
                <w:sz w:val="24"/>
                <w:szCs w:val="24"/>
              </w:rPr>
              <w:t>ого</w:t>
            </w:r>
            <w:r w:rsidR="00C40EAF" w:rsidRPr="00C40EAF">
              <w:rPr>
                <w:sz w:val="24"/>
                <w:szCs w:val="24"/>
              </w:rPr>
              <w:t xml:space="preserve"> пластик</w:t>
            </w:r>
            <w:r w:rsidR="00381B4A">
              <w:rPr>
                <w:sz w:val="24"/>
                <w:szCs w:val="24"/>
              </w:rPr>
              <w:t>а.</w:t>
            </w:r>
            <w:r w:rsidR="002A0CC1">
              <w:rPr>
                <w:sz w:val="24"/>
                <w:szCs w:val="24"/>
              </w:rPr>
              <w:t xml:space="preserve"> </w:t>
            </w:r>
            <w:r w:rsidR="002F2DDB">
              <w:rPr>
                <w:sz w:val="24"/>
                <w:szCs w:val="24"/>
              </w:rPr>
              <w:t xml:space="preserve">Твердый </w:t>
            </w:r>
            <w:r w:rsidR="002A0CC1">
              <w:rPr>
                <w:sz w:val="24"/>
                <w:szCs w:val="24"/>
              </w:rPr>
              <w:t>ПВХ</w:t>
            </w:r>
            <w:r w:rsidR="002A0CC1" w:rsidRPr="002A0CC1">
              <w:rPr>
                <w:sz w:val="24"/>
                <w:szCs w:val="24"/>
              </w:rPr>
              <w:t xml:space="preserve"> обладает высокой </w:t>
            </w:r>
            <w:r w:rsidR="002F2DDB">
              <w:rPr>
                <w:sz w:val="24"/>
                <w:szCs w:val="24"/>
              </w:rPr>
              <w:t xml:space="preserve">степенью прочности, </w:t>
            </w:r>
            <w:r w:rsidR="00DF0B75">
              <w:rPr>
                <w:sz w:val="24"/>
                <w:szCs w:val="24"/>
              </w:rPr>
              <w:t xml:space="preserve">износоустойчивости, </w:t>
            </w:r>
            <w:r w:rsidR="00DF0B75" w:rsidRPr="002A0CC1">
              <w:rPr>
                <w:sz w:val="24"/>
                <w:szCs w:val="24"/>
              </w:rPr>
              <w:t>а</w:t>
            </w:r>
            <w:r w:rsidR="002A0CC1" w:rsidRPr="002A0CC1">
              <w:rPr>
                <w:sz w:val="24"/>
                <w:szCs w:val="24"/>
              </w:rPr>
              <w:t xml:space="preserve"> также коррозийной и химической стойкостью.</w:t>
            </w:r>
            <w:r w:rsidR="002A0CC1">
              <w:rPr>
                <w:sz w:val="24"/>
                <w:szCs w:val="24"/>
              </w:rPr>
              <w:t xml:space="preserve"> </w:t>
            </w:r>
            <w:r w:rsidR="00586A8A" w:rsidRPr="00586A8A">
              <w:rPr>
                <w:sz w:val="24"/>
                <w:szCs w:val="24"/>
              </w:rPr>
              <w:t xml:space="preserve">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E753AF" w:rsidRPr="002C1608">
              <w:rPr>
                <w:sz w:val="24"/>
                <w:szCs w:val="24"/>
              </w:rPr>
              <w:t xml:space="preserve">Сборка поручня осуществляется </w:t>
            </w:r>
            <w:r w:rsidR="002F0746" w:rsidRPr="002C1608">
              <w:rPr>
                <w:sz w:val="24"/>
                <w:szCs w:val="24"/>
              </w:rPr>
              <w:t xml:space="preserve">на месте </w:t>
            </w:r>
            <w:r w:rsidR="00E753AF" w:rsidRPr="002C1608">
              <w:rPr>
                <w:sz w:val="24"/>
                <w:szCs w:val="24"/>
              </w:rPr>
              <w:t>посредством саморезов</w:t>
            </w:r>
            <w:r w:rsidR="00381B4A" w:rsidRPr="002C1608">
              <w:rPr>
                <w:sz w:val="24"/>
                <w:szCs w:val="24"/>
              </w:rPr>
              <w:t>.</w:t>
            </w:r>
            <w:r w:rsidR="001477BF">
              <w:rPr>
                <w:sz w:val="24"/>
                <w:szCs w:val="24"/>
              </w:rPr>
              <w:t xml:space="preserve"> </w:t>
            </w:r>
            <w:r w:rsidR="00586A8A">
              <w:rPr>
                <w:sz w:val="24"/>
                <w:szCs w:val="24"/>
              </w:rPr>
              <w:t xml:space="preserve"> </w:t>
            </w:r>
            <w:r w:rsidR="001477BF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1477BF" w:rsidRPr="001477BF">
              <w:rPr>
                <w:sz w:val="24"/>
                <w:szCs w:val="24"/>
              </w:rPr>
              <w:t xml:space="preserve">Монтаж </w:t>
            </w:r>
            <w:r w:rsidR="001477BF">
              <w:rPr>
                <w:sz w:val="24"/>
                <w:szCs w:val="24"/>
              </w:rPr>
              <w:t xml:space="preserve">поручня </w:t>
            </w:r>
            <w:r w:rsidR="001477BF" w:rsidRPr="001477BF">
              <w:rPr>
                <w:sz w:val="24"/>
                <w:szCs w:val="24"/>
              </w:rPr>
              <w:t xml:space="preserve">осуществляется креплением к стене посредством </w:t>
            </w:r>
            <w:r w:rsidR="009E3657">
              <w:rPr>
                <w:sz w:val="24"/>
                <w:szCs w:val="24"/>
              </w:rPr>
              <w:t>4-х</w:t>
            </w:r>
            <w:r w:rsidR="001477BF" w:rsidRPr="001477BF">
              <w:rPr>
                <w:sz w:val="24"/>
                <w:szCs w:val="24"/>
              </w:rPr>
              <w:t xml:space="preserve"> опор.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81B4A">
              <w:rPr>
                <w:sz w:val="24"/>
                <w:szCs w:val="24"/>
              </w:rPr>
              <w:t>Для придания изделию эстетичности, элементы креплений закрываются декоративными фланцами.</w:t>
            </w:r>
            <w:r w:rsidR="004241B5">
              <w:rPr>
                <w:sz w:val="24"/>
                <w:szCs w:val="24"/>
              </w:rPr>
              <w:t xml:space="preserve"> </w:t>
            </w:r>
          </w:p>
          <w:p w14:paraId="204C11BD" w14:textId="42CA22F4" w:rsidR="002436AA" w:rsidRPr="000F6955" w:rsidRDefault="00794FFC" w:rsidP="000F6955">
            <w:pPr>
              <w:rPr>
                <w:sz w:val="24"/>
                <w:szCs w:val="24"/>
              </w:rPr>
            </w:pPr>
            <w:r w:rsidRPr="00794FF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EED" w14:textId="29942D0D" w:rsidR="00C40EAF" w:rsidRDefault="00C40EAF" w:rsidP="000F6955">
            <w:pPr>
              <w:rPr>
                <w:sz w:val="24"/>
                <w:szCs w:val="24"/>
              </w:rPr>
            </w:pPr>
            <w:r w:rsidRPr="00C40EAF">
              <w:rPr>
                <w:sz w:val="24"/>
                <w:szCs w:val="24"/>
              </w:rPr>
              <w:t>С целью обеспечения высоких прочностных характеристик, каркас поручня должен быть выполнен из алюминиевого сплава АД31-Т6.</w:t>
            </w:r>
          </w:p>
          <w:p w14:paraId="592C62ED" w14:textId="0EC73260" w:rsidR="00E061F1" w:rsidRPr="000F6955" w:rsidRDefault="008657C0" w:rsidP="0015267B">
            <w:pPr>
              <w:rPr>
                <w:sz w:val="24"/>
                <w:szCs w:val="24"/>
              </w:rPr>
            </w:pPr>
            <w:r w:rsidRPr="008657C0">
              <w:rPr>
                <w:sz w:val="24"/>
                <w:szCs w:val="24"/>
              </w:rPr>
              <w:t xml:space="preserve">С целью обеспечения прочностных </w:t>
            </w:r>
            <w:r w:rsidR="004D16E2">
              <w:rPr>
                <w:sz w:val="24"/>
                <w:szCs w:val="24"/>
              </w:rPr>
              <w:t xml:space="preserve">и высоких эксплуатационных характеристик, </w:t>
            </w:r>
            <w:r w:rsidR="00E753AF">
              <w:rPr>
                <w:sz w:val="24"/>
                <w:szCs w:val="24"/>
              </w:rPr>
              <w:t>накладк</w:t>
            </w:r>
            <w:r w:rsidR="00EA4C6C">
              <w:rPr>
                <w:sz w:val="24"/>
                <w:szCs w:val="24"/>
              </w:rPr>
              <w:t>и</w:t>
            </w:r>
            <w:r w:rsidR="00E753AF">
              <w:rPr>
                <w:sz w:val="24"/>
                <w:szCs w:val="24"/>
              </w:rPr>
              <w:t xml:space="preserve">, </w:t>
            </w:r>
            <w:r w:rsidR="00C02EDE">
              <w:rPr>
                <w:sz w:val="24"/>
                <w:szCs w:val="24"/>
              </w:rPr>
              <w:t>окончания</w:t>
            </w:r>
            <w:r w:rsidR="00D34127">
              <w:rPr>
                <w:sz w:val="24"/>
                <w:szCs w:val="24"/>
              </w:rPr>
              <w:t xml:space="preserve">, </w:t>
            </w:r>
            <w:r w:rsidR="006502FA">
              <w:rPr>
                <w:sz w:val="24"/>
                <w:szCs w:val="24"/>
              </w:rPr>
              <w:t xml:space="preserve">поворот, </w:t>
            </w:r>
            <w:r w:rsidR="002C1608">
              <w:rPr>
                <w:sz w:val="24"/>
                <w:szCs w:val="24"/>
              </w:rPr>
              <w:t xml:space="preserve">соединительные элементы, </w:t>
            </w:r>
            <w:r w:rsidR="006358D2">
              <w:rPr>
                <w:sz w:val="24"/>
                <w:szCs w:val="24"/>
              </w:rPr>
              <w:t xml:space="preserve">кронштейны, </w:t>
            </w:r>
            <w:r w:rsidR="00D34127">
              <w:rPr>
                <w:sz w:val="24"/>
                <w:szCs w:val="24"/>
              </w:rPr>
              <w:t>монтажный и декоративный фланцы</w:t>
            </w:r>
            <w:r w:rsidRPr="008657C0">
              <w:rPr>
                <w:sz w:val="24"/>
                <w:szCs w:val="24"/>
              </w:rPr>
              <w:t xml:space="preserve"> должны быть выполнены из ПВХ, твёрдостью не менее 86 единиц по Шору </w:t>
            </w:r>
            <w:r w:rsidRPr="008657C0">
              <w:rPr>
                <w:sz w:val="24"/>
                <w:szCs w:val="24"/>
              </w:rPr>
              <w:lastRenderedPageBreak/>
              <w:t>по таблице D,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FE8D" w14:textId="156EEB66" w:rsidR="00B627C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</w:t>
            </w:r>
            <w:r w:rsidR="00C40EAF">
              <w:rPr>
                <w:sz w:val="24"/>
                <w:szCs w:val="24"/>
              </w:rPr>
              <w:t xml:space="preserve"> из</w:t>
            </w:r>
            <w:r w:rsidR="003A6B8A">
              <w:rPr>
                <w:sz w:val="24"/>
                <w:szCs w:val="24"/>
              </w:rPr>
              <w:t xml:space="preserve"> </w:t>
            </w:r>
            <w:r w:rsidR="00C40EAF">
              <w:rPr>
                <w:sz w:val="24"/>
                <w:szCs w:val="24"/>
              </w:rPr>
              <w:t>прям</w:t>
            </w:r>
            <w:r w:rsidR="00F373F8">
              <w:rPr>
                <w:sz w:val="24"/>
                <w:szCs w:val="24"/>
              </w:rPr>
              <w:t>ых</w:t>
            </w:r>
            <w:r w:rsidR="00C40EAF">
              <w:rPr>
                <w:sz w:val="24"/>
                <w:szCs w:val="24"/>
              </w:rPr>
              <w:t xml:space="preserve"> элемент</w:t>
            </w:r>
            <w:r w:rsidR="00F373F8">
              <w:rPr>
                <w:sz w:val="24"/>
                <w:szCs w:val="24"/>
              </w:rPr>
              <w:t xml:space="preserve">ов, в количестве </w:t>
            </w:r>
            <w:r w:rsidR="00A62BB9">
              <w:rPr>
                <w:sz w:val="24"/>
                <w:szCs w:val="24"/>
              </w:rPr>
              <w:t>2</w:t>
            </w:r>
            <w:r w:rsidR="00F373F8">
              <w:rPr>
                <w:sz w:val="24"/>
                <w:szCs w:val="24"/>
              </w:rPr>
              <w:t>-х шт</w:t>
            </w:r>
            <w:r w:rsidR="00370244">
              <w:rPr>
                <w:sz w:val="24"/>
                <w:szCs w:val="24"/>
              </w:rPr>
              <w:t xml:space="preserve">., </w:t>
            </w:r>
            <w:r w:rsidR="00207DCF">
              <w:rPr>
                <w:sz w:val="24"/>
                <w:szCs w:val="24"/>
              </w:rPr>
              <w:t>опорных элементов в количестве 4-х штук</w:t>
            </w:r>
            <w:r w:rsidR="00174528">
              <w:rPr>
                <w:sz w:val="24"/>
                <w:szCs w:val="24"/>
              </w:rPr>
              <w:t>,     2</w:t>
            </w:r>
            <w:r w:rsidR="00F373F8">
              <w:rPr>
                <w:sz w:val="24"/>
                <w:szCs w:val="24"/>
              </w:rPr>
              <w:t xml:space="preserve">-х </w:t>
            </w:r>
            <w:r w:rsidR="00C02EDE">
              <w:rPr>
                <w:sz w:val="24"/>
                <w:szCs w:val="24"/>
              </w:rPr>
              <w:t>окончаний</w:t>
            </w:r>
            <w:r w:rsidR="00DB746A">
              <w:rPr>
                <w:sz w:val="24"/>
                <w:szCs w:val="24"/>
              </w:rPr>
              <w:t xml:space="preserve"> и </w:t>
            </w:r>
            <w:r w:rsidR="006358D2">
              <w:rPr>
                <w:sz w:val="24"/>
                <w:szCs w:val="24"/>
              </w:rPr>
              <w:t>поворот</w:t>
            </w:r>
            <w:r w:rsidR="00A62BB9">
              <w:rPr>
                <w:sz w:val="24"/>
                <w:szCs w:val="24"/>
              </w:rPr>
              <w:t>а</w:t>
            </w:r>
            <w:r w:rsidR="00B627C2">
              <w:rPr>
                <w:sz w:val="24"/>
                <w:szCs w:val="24"/>
              </w:rPr>
              <w:t>.</w:t>
            </w:r>
          </w:p>
          <w:p w14:paraId="10F54C5D" w14:textId="6CC14FC4" w:rsidR="00C40EAF" w:rsidRDefault="00586A8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EBC">
              <w:rPr>
                <w:sz w:val="24"/>
                <w:szCs w:val="24"/>
              </w:rPr>
              <w:t xml:space="preserve"> </w:t>
            </w:r>
          </w:p>
          <w:p w14:paraId="6B48A6BE" w14:textId="77777777" w:rsidR="00207DCF" w:rsidRDefault="005A7EF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элемент поручня конструктивно состоит из алюминиевого профиля и полимерной накладки.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</w:t>
            </w:r>
            <w:r>
              <w:rPr>
                <w:sz w:val="24"/>
                <w:szCs w:val="24"/>
              </w:rPr>
              <w:t xml:space="preserve">прямого элемента с учетом ПВХ накладки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794FFC" w:rsidRPr="00E60BF0">
              <w:rPr>
                <w:sz w:val="24"/>
                <w:szCs w:val="24"/>
              </w:rPr>
              <w:t>20</w:t>
            </w:r>
            <w:r w:rsidR="00794FFC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 xml:space="preserve">не менее </w:t>
            </w:r>
            <w:r w:rsidR="007C5496">
              <w:rPr>
                <w:sz w:val="24"/>
                <w:szCs w:val="24"/>
              </w:rPr>
              <w:t xml:space="preserve">             </w:t>
            </w:r>
            <w:r w:rsidR="00165981" w:rsidRPr="000F6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 w:rsidRPr="00B77B2E">
              <w:rPr>
                <w:sz w:val="24"/>
                <w:szCs w:val="24"/>
              </w:rPr>
              <w:t>.</w:t>
            </w:r>
            <w:r w:rsidR="00E60BF0" w:rsidRPr="00B77B2E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Для обеспечения высоких эксплуатационных характеристик, т</w:t>
            </w:r>
            <w:r w:rsidR="00165981" w:rsidRPr="00B77B2E">
              <w:rPr>
                <w:sz w:val="24"/>
                <w:szCs w:val="24"/>
              </w:rPr>
              <w:t xml:space="preserve">олщина </w:t>
            </w:r>
            <w:r w:rsidR="004D16E2" w:rsidRPr="00B77B2E">
              <w:rPr>
                <w:sz w:val="24"/>
                <w:szCs w:val="24"/>
              </w:rPr>
              <w:t xml:space="preserve">стенки </w:t>
            </w:r>
            <w:r w:rsidR="007C5496" w:rsidRPr="00B77B2E">
              <w:rPr>
                <w:sz w:val="24"/>
                <w:szCs w:val="24"/>
              </w:rPr>
              <w:t>профиля менее</w:t>
            </w:r>
            <w:r w:rsidR="00165981" w:rsidRPr="00B77B2E">
              <w:rPr>
                <w:sz w:val="24"/>
                <w:szCs w:val="24"/>
              </w:rPr>
              <w:t xml:space="preserve"> 1,5 мм</w:t>
            </w:r>
            <w:r w:rsidR="00F2436F">
              <w:rPr>
                <w:sz w:val="24"/>
                <w:szCs w:val="24"/>
              </w:rPr>
              <w:t>, толщина ПВХ накладки не менее 1</w:t>
            </w:r>
            <w:r w:rsidR="007C5496">
              <w:rPr>
                <w:sz w:val="24"/>
                <w:szCs w:val="24"/>
              </w:rPr>
              <w:t>,</w:t>
            </w:r>
            <w:r w:rsidR="00F2436F">
              <w:rPr>
                <w:sz w:val="24"/>
                <w:szCs w:val="24"/>
              </w:rPr>
              <w:t xml:space="preserve">5 мм. </w:t>
            </w:r>
          </w:p>
          <w:p w14:paraId="59BD6D81" w14:textId="77777777" w:rsidR="00207DCF" w:rsidRDefault="00207DC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1F3A961" w14:textId="4E4F4116" w:rsidR="005A7EF3" w:rsidRDefault="00B627C2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опорный элемент состоит из </w:t>
            </w:r>
            <w:r w:rsidR="006358D2">
              <w:rPr>
                <w:sz w:val="24"/>
                <w:szCs w:val="24"/>
              </w:rPr>
              <w:t>кронштейн</w:t>
            </w:r>
            <w:r>
              <w:rPr>
                <w:sz w:val="24"/>
                <w:szCs w:val="24"/>
              </w:rPr>
              <w:t>а</w:t>
            </w:r>
            <w:r w:rsidR="00A110F2">
              <w:rPr>
                <w:sz w:val="24"/>
                <w:szCs w:val="24"/>
              </w:rPr>
              <w:t xml:space="preserve"> и</w:t>
            </w:r>
            <w:r w:rsidR="002C1608">
              <w:rPr>
                <w:sz w:val="24"/>
                <w:szCs w:val="24"/>
              </w:rPr>
              <w:t xml:space="preserve"> </w:t>
            </w:r>
            <w:r w:rsidR="00DB746A">
              <w:rPr>
                <w:sz w:val="24"/>
                <w:szCs w:val="24"/>
              </w:rPr>
              <w:t>фланца</w:t>
            </w:r>
            <w:r w:rsidR="00A110F2">
              <w:rPr>
                <w:sz w:val="24"/>
                <w:szCs w:val="24"/>
              </w:rPr>
              <w:t>, выполненны</w:t>
            </w:r>
            <w:r>
              <w:rPr>
                <w:sz w:val="24"/>
                <w:szCs w:val="24"/>
              </w:rPr>
              <w:t xml:space="preserve">х </w:t>
            </w:r>
            <w:r w:rsidR="00A110F2">
              <w:rPr>
                <w:sz w:val="24"/>
                <w:szCs w:val="24"/>
              </w:rPr>
              <w:t>из твердого ПВХ.</w:t>
            </w:r>
            <w:r w:rsidR="00445FA2">
              <w:rPr>
                <w:sz w:val="24"/>
                <w:szCs w:val="24"/>
              </w:rPr>
              <w:t xml:space="preserve"> </w:t>
            </w:r>
            <w:r w:rsidR="00207DCF" w:rsidRPr="00207DCF">
              <w:rPr>
                <w:sz w:val="24"/>
                <w:szCs w:val="24"/>
              </w:rPr>
              <w:t>Для обеспечения прочного монтажа и устойчивости к нагрузкам</w:t>
            </w:r>
            <w:r w:rsidR="00207DCF">
              <w:rPr>
                <w:sz w:val="24"/>
                <w:szCs w:val="24"/>
              </w:rPr>
              <w:t>, т</w:t>
            </w:r>
            <w:r w:rsidR="00A110F2">
              <w:rPr>
                <w:sz w:val="24"/>
                <w:szCs w:val="24"/>
              </w:rPr>
              <w:t>олщина монтажного фланца должна быть не менее</w:t>
            </w:r>
            <w:r w:rsidR="00445FA2">
              <w:rPr>
                <w:sz w:val="24"/>
                <w:szCs w:val="24"/>
              </w:rPr>
              <w:t xml:space="preserve"> </w:t>
            </w:r>
            <w:r w:rsidR="00A110F2">
              <w:rPr>
                <w:sz w:val="24"/>
                <w:szCs w:val="24"/>
              </w:rPr>
              <w:t>5 мм, диаметр не менее 75 мм</w:t>
            </w:r>
            <w:r w:rsidR="00380B2F">
              <w:rPr>
                <w:sz w:val="24"/>
                <w:szCs w:val="24"/>
              </w:rPr>
              <w:t>.</w:t>
            </w:r>
            <w:r w:rsidR="004D16E2">
              <w:rPr>
                <w:sz w:val="24"/>
                <w:szCs w:val="24"/>
              </w:rPr>
              <w:t xml:space="preserve"> </w:t>
            </w:r>
            <w:r w:rsidR="00380B2F" w:rsidRPr="00380B2F">
              <w:rPr>
                <w:sz w:val="24"/>
                <w:szCs w:val="24"/>
              </w:rPr>
              <w:t xml:space="preserve">Каждый фланец должен иметь не менее 4-х монтажный отверстий под дюбель гвозди, и не менее 4-х отверстий для фиксации декоративного фланца посредством штырей. </w:t>
            </w:r>
            <w:r w:rsidR="004D16E2">
              <w:rPr>
                <w:sz w:val="24"/>
                <w:szCs w:val="24"/>
              </w:rPr>
              <w:t xml:space="preserve"> </w:t>
            </w:r>
            <w:r w:rsidR="008C3551">
              <w:rPr>
                <w:sz w:val="24"/>
                <w:szCs w:val="24"/>
              </w:rPr>
              <w:t xml:space="preserve">   </w:t>
            </w:r>
          </w:p>
          <w:p w14:paraId="2862B653" w14:textId="77777777" w:rsidR="009D1727" w:rsidRDefault="009D17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A393EF5" w14:textId="00D57C75" w:rsidR="00F2436F" w:rsidRDefault="000C2EBC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 w:rsidR="00380B2F">
              <w:rPr>
                <w:sz w:val="24"/>
                <w:szCs w:val="24"/>
              </w:rPr>
              <w:t xml:space="preserve">я и поворот представляют собой цельнолитые изделия, </w:t>
            </w:r>
            <w:r w:rsidR="00147A44">
              <w:rPr>
                <w:sz w:val="24"/>
                <w:szCs w:val="24"/>
              </w:rPr>
              <w:t>круглой</w:t>
            </w:r>
            <w:r w:rsidR="00380B2F">
              <w:rPr>
                <w:sz w:val="24"/>
                <w:szCs w:val="24"/>
              </w:rPr>
              <w:t xml:space="preserve"> формы. </w:t>
            </w:r>
            <w:r w:rsidR="003B558D">
              <w:rPr>
                <w:sz w:val="24"/>
                <w:szCs w:val="24"/>
              </w:rPr>
              <w:t>Сборка</w:t>
            </w:r>
            <w:r w:rsidR="00380B2F">
              <w:rPr>
                <w:sz w:val="24"/>
                <w:szCs w:val="24"/>
              </w:rPr>
              <w:t xml:space="preserve"> окончаний и ворот</w:t>
            </w:r>
            <w:r w:rsidR="00A120BB">
              <w:rPr>
                <w:sz w:val="24"/>
                <w:szCs w:val="24"/>
              </w:rPr>
              <w:t>а</w:t>
            </w:r>
            <w:r w:rsidR="00380B2F">
              <w:rPr>
                <w:sz w:val="24"/>
                <w:szCs w:val="24"/>
              </w:rPr>
              <w:t xml:space="preserve"> </w:t>
            </w:r>
            <w:r w:rsidR="003B558D">
              <w:rPr>
                <w:sz w:val="24"/>
                <w:szCs w:val="24"/>
              </w:rPr>
              <w:t xml:space="preserve">с прямыми элементами поручня </w:t>
            </w:r>
            <w:r w:rsidR="00380B2F">
              <w:rPr>
                <w:sz w:val="24"/>
                <w:szCs w:val="24"/>
              </w:rPr>
              <w:t xml:space="preserve">стык встык, осуществляется </w:t>
            </w:r>
            <w:r w:rsidR="003B558D">
              <w:rPr>
                <w:sz w:val="24"/>
                <w:szCs w:val="24"/>
              </w:rPr>
              <w:t xml:space="preserve">посредством соединительных элементов, выполненных из твердого ВПХ, в количестве </w:t>
            </w:r>
            <w:r w:rsidR="00A120BB">
              <w:rPr>
                <w:sz w:val="24"/>
                <w:szCs w:val="24"/>
              </w:rPr>
              <w:t>4-х</w:t>
            </w:r>
            <w:r w:rsidR="003B558D">
              <w:rPr>
                <w:sz w:val="24"/>
                <w:szCs w:val="24"/>
              </w:rPr>
              <w:t xml:space="preserve"> шт.</w:t>
            </w:r>
            <w:r w:rsidR="00174528">
              <w:rPr>
                <w:sz w:val="24"/>
                <w:szCs w:val="24"/>
              </w:rPr>
              <w:t xml:space="preserve"> Окончание должно закрываться заглушкой, выполненной из ПВХ.</w:t>
            </w:r>
          </w:p>
          <w:p w14:paraId="03759757" w14:textId="77777777" w:rsidR="003B558D" w:rsidRDefault="003B558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5FADDCED" w14:textId="42C53776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Для придания изделию эстетичного внешнего вида каждый </w:t>
            </w:r>
            <w:r w:rsidR="003B558D">
              <w:rPr>
                <w:sz w:val="24"/>
                <w:szCs w:val="24"/>
              </w:rPr>
              <w:t xml:space="preserve">монтажный </w:t>
            </w:r>
            <w:r w:rsidRPr="001240F0">
              <w:rPr>
                <w:sz w:val="24"/>
                <w:szCs w:val="24"/>
              </w:rPr>
              <w:t xml:space="preserve">фланец должен быть закрыт </w:t>
            </w:r>
            <w:r w:rsidR="00F2436F">
              <w:rPr>
                <w:sz w:val="24"/>
                <w:szCs w:val="24"/>
              </w:rPr>
              <w:t xml:space="preserve">декоративным </w:t>
            </w:r>
            <w:r w:rsidR="00AB09C1">
              <w:rPr>
                <w:sz w:val="24"/>
                <w:szCs w:val="24"/>
              </w:rPr>
              <w:t>элементом</w:t>
            </w:r>
            <w:r w:rsidR="007C5496">
              <w:rPr>
                <w:sz w:val="24"/>
                <w:szCs w:val="24"/>
              </w:rPr>
              <w:t xml:space="preserve"> (фланцем)</w:t>
            </w:r>
            <w:r w:rsidR="00F2436F">
              <w:rPr>
                <w:sz w:val="24"/>
                <w:szCs w:val="24"/>
              </w:rPr>
              <w:t xml:space="preserve">, выполненным из твердого ПВХ, </w:t>
            </w:r>
            <w:r w:rsidR="00DD5B3D">
              <w:rPr>
                <w:sz w:val="24"/>
                <w:szCs w:val="24"/>
              </w:rPr>
              <w:t xml:space="preserve">диаметром не менее </w:t>
            </w:r>
            <w:r w:rsidR="00F2436F">
              <w:rPr>
                <w:sz w:val="24"/>
                <w:szCs w:val="24"/>
              </w:rPr>
              <w:t xml:space="preserve">80 </w:t>
            </w:r>
            <w:r w:rsidR="00DD5B3D">
              <w:rPr>
                <w:sz w:val="24"/>
                <w:szCs w:val="24"/>
              </w:rPr>
              <w:t>мм, высотой не менее 1</w:t>
            </w:r>
            <w:r w:rsidR="00F2436F">
              <w:rPr>
                <w:sz w:val="24"/>
                <w:szCs w:val="24"/>
              </w:rPr>
              <w:t xml:space="preserve">2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Декоративный фланец состоит из двух элементов</w:t>
            </w:r>
            <w:r w:rsidR="00586A8A">
              <w:rPr>
                <w:sz w:val="24"/>
                <w:szCs w:val="24"/>
              </w:rPr>
              <w:t xml:space="preserve">. Для обеспечения надежного крепления декоративного элемента к фланцу, в основании должно быть не менее 4-х штырей, выполненных из цельного материала что и сам </w:t>
            </w:r>
            <w:r w:rsidR="007C5496">
              <w:rPr>
                <w:sz w:val="24"/>
                <w:szCs w:val="24"/>
              </w:rPr>
              <w:t>декоративный фланец.</w:t>
            </w:r>
            <w:r w:rsidR="00586A8A">
              <w:rPr>
                <w:sz w:val="24"/>
                <w:szCs w:val="24"/>
              </w:rPr>
              <w:t xml:space="preserve"> </w:t>
            </w:r>
            <w:r w:rsidR="00AB09C1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885D756" w14:textId="12366B0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073C1286" w:rsidR="002436AA" w:rsidRDefault="00165981" w:rsidP="000F6955">
            <w:pPr>
              <w:rPr>
                <w:sz w:val="24"/>
                <w:szCs w:val="24"/>
              </w:rPr>
            </w:pPr>
            <w:r w:rsidRPr="001A0FD4">
              <w:rPr>
                <w:sz w:val="24"/>
                <w:szCs w:val="24"/>
              </w:rPr>
              <w:t xml:space="preserve">Поручни должны быть изготовлены промышленным способом и </w:t>
            </w:r>
            <w:r w:rsidR="001A0FD4" w:rsidRPr="001A0FD4">
              <w:rPr>
                <w:sz w:val="24"/>
                <w:szCs w:val="24"/>
              </w:rPr>
              <w:t>в собранном виде габаритные размеры должны быть не менее (</w:t>
            </w:r>
            <w:r w:rsidR="00052E83">
              <w:rPr>
                <w:sz w:val="24"/>
                <w:szCs w:val="24"/>
              </w:rPr>
              <w:t>Вх</w:t>
            </w:r>
            <w:r w:rsidR="001A0FD4" w:rsidRPr="001A0FD4">
              <w:rPr>
                <w:sz w:val="24"/>
                <w:szCs w:val="24"/>
              </w:rPr>
              <w:t xml:space="preserve">Ш): </w:t>
            </w:r>
            <w:r w:rsidR="00214377">
              <w:rPr>
                <w:sz w:val="24"/>
                <w:szCs w:val="24"/>
              </w:rPr>
              <w:t>60</w:t>
            </w:r>
            <w:r w:rsidR="009E3657">
              <w:rPr>
                <w:sz w:val="24"/>
                <w:szCs w:val="24"/>
              </w:rPr>
              <w:t>0</w:t>
            </w:r>
            <w:r w:rsidR="001A0FD4" w:rsidRPr="001A0FD4">
              <w:rPr>
                <w:sz w:val="24"/>
                <w:szCs w:val="24"/>
              </w:rPr>
              <w:t>х</w:t>
            </w:r>
            <w:r w:rsidR="00214377">
              <w:rPr>
                <w:sz w:val="24"/>
                <w:szCs w:val="24"/>
              </w:rPr>
              <w:t>600</w:t>
            </w:r>
            <w:r w:rsidR="001A0FD4" w:rsidRPr="001A0FD4">
              <w:rPr>
                <w:sz w:val="24"/>
                <w:szCs w:val="24"/>
              </w:rPr>
              <w:t xml:space="preserve"> мм.</w:t>
            </w:r>
            <w:r w:rsidR="00996760">
              <w:rPr>
                <w:sz w:val="24"/>
                <w:szCs w:val="24"/>
              </w:rPr>
              <w:t xml:space="preserve"> </w:t>
            </w:r>
          </w:p>
          <w:p w14:paraId="1C3299BE" w14:textId="5CB0608F" w:rsidR="00996760" w:rsidRPr="001A0FD4" w:rsidRDefault="00996760" w:rsidP="000F6955">
            <w:pPr>
              <w:rPr>
                <w:sz w:val="24"/>
                <w:szCs w:val="24"/>
              </w:rPr>
            </w:pPr>
            <w:r w:rsidRPr="00996760">
              <w:rPr>
                <w:sz w:val="24"/>
                <w:szCs w:val="24"/>
              </w:rPr>
              <w:lastRenderedPageBreak/>
              <w:t>Доступный отступ от стены должен быть не менее 60 мм.</w:t>
            </w:r>
          </w:p>
          <w:p w14:paraId="1C6118A2" w14:textId="13148A7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</w:t>
            </w:r>
            <w:r w:rsidR="000E1C93">
              <w:rPr>
                <w:sz w:val="24"/>
                <w:szCs w:val="24"/>
              </w:rPr>
              <w:t>поручня</w:t>
            </w:r>
            <w:r w:rsidRPr="000F6955">
              <w:rPr>
                <w:sz w:val="24"/>
                <w:szCs w:val="24"/>
              </w:rPr>
              <w:t>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308CB6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</w:t>
            </w:r>
            <w:r w:rsidR="00225996">
              <w:rPr>
                <w:sz w:val="24"/>
                <w:szCs w:val="24"/>
              </w:rPr>
              <w:t>твердого ПВХ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 xml:space="preserve">не менее </w:t>
            </w:r>
            <w:r w:rsidR="00225996">
              <w:rPr>
                <w:sz w:val="24"/>
                <w:szCs w:val="24"/>
              </w:rPr>
              <w:t>5</w:t>
            </w:r>
            <w:r w:rsidRPr="001240F0">
              <w:rPr>
                <w:sz w:val="24"/>
                <w:szCs w:val="24"/>
              </w:rPr>
              <w:t xml:space="preserve"> мм, диаметр</w:t>
            </w:r>
            <w:r>
              <w:rPr>
                <w:sz w:val="24"/>
                <w:szCs w:val="24"/>
              </w:rPr>
              <w:t xml:space="preserve"> не менее </w:t>
            </w:r>
            <w:r w:rsidR="00225996">
              <w:rPr>
                <w:sz w:val="24"/>
                <w:szCs w:val="24"/>
              </w:rPr>
              <w:t xml:space="preserve">                     75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25996">
              <w:rPr>
                <w:sz w:val="24"/>
                <w:szCs w:val="24"/>
              </w:rPr>
              <w:t>4-</w:t>
            </w:r>
            <w:r w:rsidRPr="001240F0">
              <w:rPr>
                <w:sz w:val="24"/>
                <w:szCs w:val="24"/>
              </w:rPr>
              <w:t xml:space="preserve">х </w:t>
            </w:r>
            <w:r w:rsidR="00225996">
              <w:rPr>
                <w:sz w:val="24"/>
                <w:szCs w:val="24"/>
              </w:rPr>
              <w:t>монтажных</w:t>
            </w:r>
            <w:r w:rsidRPr="001240F0">
              <w:rPr>
                <w:sz w:val="24"/>
                <w:szCs w:val="24"/>
              </w:rPr>
              <w:t xml:space="preserve">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70429E64" w:rsidR="00D11B5E" w:rsidRPr="000F6955" w:rsidRDefault="00D34127" w:rsidP="000F6955">
            <w:pPr>
              <w:rPr>
                <w:sz w:val="24"/>
                <w:szCs w:val="24"/>
              </w:rPr>
            </w:pPr>
            <w:r w:rsidRPr="00D34127">
              <w:rPr>
                <w:sz w:val="24"/>
                <w:szCs w:val="24"/>
              </w:rPr>
              <w:t xml:space="preserve">В связи необходимостью обеспечения соответствия визуального облика изделия существующему корпоративному стилю заказчика </w:t>
            </w:r>
            <w:r>
              <w:rPr>
                <w:sz w:val="24"/>
                <w:szCs w:val="24"/>
              </w:rPr>
              <w:t>окончания</w:t>
            </w:r>
            <w:r w:rsidR="001A0FD4">
              <w:rPr>
                <w:sz w:val="24"/>
                <w:szCs w:val="24"/>
              </w:rPr>
              <w:t>, повороты, кронштейны и</w:t>
            </w:r>
            <w:r w:rsidR="000E1C93">
              <w:rPr>
                <w:sz w:val="24"/>
                <w:szCs w:val="24"/>
              </w:rPr>
              <w:t xml:space="preserve"> декоративны</w:t>
            </w:r>
            <w:r w:rsidR="001A0FD4">
              <w:rPr>
                <w:sz w:val="24"/>
                <w:szCs w:val="24"/>
              </w:rPr>
              <w:t>е</w:t>
            </w:r>
            <w:r w:rsidR="000E1C93">
              <w:rPr>
                <w:sz w:val="24"/>
                <w:szCs w:val="24"/>
              </w:rPr>
              <w:t xml:space="preserve"> </w:t>
            </w:r>
            <w:r w:rsidR="001A0FD4">
              <w:rPr>
                <w:sz w:val="24"/>
                <w:szCs w:val="24"/>
              </w:rPr>
              <w:t>фланцы должны</w:t>
            </w:r>
            <w:r>
              <w:rPr>
                <w:sz w:val="24"/>
                <w:szCs w:val="24"/>
              </w:rPr>
              <w:t xml:space="preserve"> быть белого цвета, </w:t>
            </w:r>
            <w:r w:rsidRPr="00D34127">
              <w:rPr>
                <w:sz w:val="24"/>
                <w:szCs w:val="24"/>
              </w:rPr>
              <w:t xml:space="preserve">ПВХ </w:t>
            </w:r>
            <w:r>
              <w:rPr>
                <w:sz w:val="24"/>
                <w:szCs w:val="24"/>
              </w:rPr>
              <w:t xml:space="preserve">накладка должна быть </w:t>
            </w:r>
            <w:r w:rsidRPr="00D34127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а</w:t>
            </w:r>
            <w:r w:rsidRPr="00D34127">
              <w:rPr>
                <w:sz w:val="24"/>
                <w:szCs w:val="24"/>
              </w:rPr>
              <w:t xml:space="preserve"> в синем цвете.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69CB7AF1" w:rsidR="00A8419B" w:rsidRPr="00A8419B" w:rsidRDefault="007D0F28" w:rsidP="00A8419B">
      <w:pPr>
        <w:rPr>
          <w:bCs/>
          <w:sz w:val="24"/>
          <w:szCs w:val="24"/>
        </w:rPr>
      </w:pPr>
      <w:r w:rsidRPr="007D0F28">
        <w:rPr>
          <w:bCs/>
          <w:sz w:val="24"/>
          <w:szCs w:val="24"/>
        </w:rPr>
        <w:t>Поручень для ванны, настенный, опорный, угловой Г-образный, М1, AL/PVC. kit комплект</w:t>
      </w:r>
      <w:r>
        <w:rPr>
          <w:bCs/>
          <w:sz w:val="24"/>
          <w:szCs w:val="24"/>
        </w:rPr>
        <w:t xml:space="preserve"> </w:t>
      </w:r>
      <w:r w:rsidR="00A8419B" w:rsidRPr="007D0F28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960D48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1A0F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40EA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49E8"/>
    <w:rsid w:val="00051448"/>
    <w:rsid w:val="000514F3"/>
    <w:rsid w:val="00052E83"/>
    <w:rsid w:val="00070352"/>
    <w:rsid w:val="000C2EBC"/>
    <w:rsid w:val="000D774F"/>
    <w:rsid w:val="000E1C93"/>
    <w:rsid w:val="000F6955"/>
    <w:rsid w:val="001240F0"/>
    <w:rsid w:val="001435CF"/>
    <w:rsid w:val="001477BF"/>
    <w:rsid w:val="00147A44"/>
    <w:rsid w:val="00150269"/>
    <w:rsid w:val="0015267B"/>
    <w:rsid w:val="00165981"/>
    <w:rsid w:val="00174528"/>
    <w:rsid w:val="001A0FD4"/>
    <w:rsid w:val="001C6033"/>
    <w:rsid w:val="001C708F"/>
    <w:rsid w:val="00207DCF"/>
    <w:rsid w:val="00214377"/>
    <w:rsid w:val="00225996"/>
    <w:rsid w:val="00235CDB"/>
    <w:rsid w:val="002436AA"/>
    <w:rsid w:val="00297E1D"/>
    <w:rsid w:val="002A0CC1"/>
    <w:rsid w:val="002C1608"/>
    <w:rsid w:val="002D350B"/>
    <w:rsid w:val="002F0746"/>
    <w:rsid w:val="002F2DDB"/>
    <w:rsid w:val="00326F92"/>
    <w:rsid w:val="00370244"/>
    <w:rsid w:val="00371C5C"/>
    <w:rsid w:val="00380B2F"/>
    <w:rsid w:val="00381B4A"/>
    <w:rsid w:val="003A403D"/>
    <w:rsid w:val="003A4636"/>
    <w:rsid w:val="003A65D2"/>
    <w:rsid w:val="003A6B8A"/>
    <w:rsid w:val="003B558D"/>
    <w:rsid w:val="003C7D99"/>
    <w:rsid w:val="003D6761"/>
    <w:rsid w:val="003E40FC"/>
    <w:rsid w:val="003E5EDD"/>
    <w:rsid w:val="00424124"/>
    <w:rsid w:val="004241B5"/>
    <w:rsid w:val="00445FA2"/>
    <w:rsid w:val="004469A1"/>
    <w:rsid w:val="00475369"/>
    <w:rsid w:val="0047784C"/>
    <w:rsid w:val="004D16E2"/>
    <w:rsid w:val="004E6F08"/>
    <w:rsid w:val="005146C2"/>
    <w:rsid w:val="00531150"/>
    <w:rsid w:val="0054129A"/>
    <w:rsid w:val="00586A8A"/>
    <w:rsid w:val="00592BE9"/>
    <w:rsid w:val="005A2EF7"/>
    <w:rsid w:val="005A7EF3"/>
    <w:rsid w:val="005D4C4D"/>
    <w:rsid w:val="006250E5"/>
    <w:rsid w:val="0062680D"/>
    <w:rsid w:val="00630732"/>
    <w:rsid w:val="006358D2"/>
    <w:rsid w:val="006443E9"/>
    <w:rsid w:val="006502FA"/>
    <w:rsid w:val="006849AF"/>
    <w:rsid w:val="00703B9F"/>
    <w:rsid w:val="00783E5D"/>
    <w:rsid w:val="00794FFC"/>
    <w:rsid w:val="007C33E0"/>
    <w:rsid w:val="007C5496"/>
    <w:rsid w:val="007D0F28"/>
    <w:rsid w:val="007E2F0D"/>
    <w:rsid w:val="008657C0"/>
    <w:rsid w:val="00883B0B"/>
    <w:rsid w:val="00895343"/>
    <w:rsid w:val="008A3833"/>
    <w:rsid w:val="008A6A26"/>
    <w:rsid w:val="008C3551"/>
    <w:rsid w:val="00957E43"/>
    <w:rsid w:val="00996760"/>
    <w:rsid w:val="009D1727"/>
    <w:rsid w:val="009E3657"/>
    <w:rsid w:val="009F3471"/>
    <w:rsid w:val="00A110F2"/>
    <w:rsid w:val="00A120BB"/>
    <w:rsid w:val="00A16E4F"/>
    <w:rsid w:val="00A2473F"/>
    <w:rsid w:val="00A62BB9"/>
    <w:rsid w:val="00A62D64"/>
    <w:rsid w:val="00A83025"/>
    <w:rsid w:val="00A83D80"/>
    <w:rsid w:val="00A8419B"/>
    <w:rsid w:val="00A8739E"/>
    <w:rsid w:val="00AA5F94"/>
    <w:rsid w:val="00AB09C1"/>
    <w:rsid w:val="00B413E8"/>
    <w:rsid w:val="00B54649"/>
    <w:rsid w:val="00B627C2"/>
    <w:rsid w:val="00B77B2E"/>
    <w:rsid w:val="00B80D9C"/>
    <w:rsid w:val="00BB3B1F"/>
    <w:rsid w:val="00C02EDE"/>
    <w:rsid w:val="00C07E26"/>
    <w:rsid w:val="00C12C66"/>
    <w:rsid w:val="00C157C8"/>
    <w:rsid w:val="00C23A2F"/>
    <w:rsid w:val="00C30899"/>
    <w:rsid w:val="00C40EAF"/>
    <w:rsid w:val="00C77CEA"/>
    <w:rsid w:val="00CB21F4"/>
    <w:rsid w:val="00CB7116"/>
    <w:rsid w:val="00D11B5E"/>
    <w:rsid w:val="00D25E8F"/>
    <w:rsid w:val="00D34127"/>
    <w:rsid w:val="00D36C15"/>
    <w:rsid w:val="00D56A5B"/>
    <w:rsid w:val="00D67D5D"/>
    <w:rsid w:val="00D7498F"/>
    <w:rsid w:val="00DB4A8B"/>
    <w:rsid w:val="00DB746A"/>
    <w:rsid w:val="00DD5B3D"/>
    <w:rsid w:val="00DE7B18"/>
    <w:rsid w:val="00DF0B75"/>
    <w:rsid w:val="00E01B6B"/>
    <w:rsid w:val="00E061F1"/>
    <w:rsid w:val="00E07EA4"/>
    <w:rsid w:val="00E564DC"/>
    <w:rsid w:val="00E60BF0"/>
    <w:rsid w:val="00E630AB"/>
    <w:rsid w:val="00E753AF"/>
    <w:rsid w:val="00EA4C6C"/>
    <w:rsid w:val="00F10B0D"/>
    <w:rsid w:val="00F1490E"/>
    <w:rsid w:val="00F2436F"/>
    <w:rsid w:val="00F373F8"/>
    <w:rsid w:val="00F443BA"/>
    <w:rsid w:val="00FF26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2023-05-18T12:56:00Z</dcterms:created>
  <dcterms:modified xsi:type="dcterms:W3CDTF">2023-07-14T10:06:00Z</dcterms:modified>
  <dc:language>ru-RU</dc:language>
</cp:coreProperties>
</file>