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61D5" w14:textId="77777777" w:rsidR="0058030E" w:rsidRPr="00E33844" w:rsidRDefault="0058030E" w:rsidP="006C5F97">
      <w:pPr>
        <w:pStyle w:val="a3"/>
        <w:spacing w:after="120"/>
        <w:jc w:val="center"/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Техническое задание</w:t>
      </w:r>
    </w:p>
    <w:p w14:paraId="4383C927" w14:textId="625F4431" w:rsidR="0058030E" w:rsidRDefault="0058030E" w:rsidP="00C57ACE">
      <w:pPr>
        <w:pStyle w:val="a3"/>
        <w:jc w:val="center"/>
        <w:rPr>
          <w:sz w:val="24"/>
          <w:szCs w:val="24"/>
        </w:rPr>
      </w:pPr>
      <w:r w:rsidRPr="00E33844">
        <w:rPr>
          <w:sz w:val="24"/>
          <w:szCs w:val="24"/>
        </w:rPr>
        <w:t xml:space="preserve">Арт. </w:t>
      </w:r>
      <w:r w:rsidR="00C57ACE" w:rsidRPr="00C57ACE">
        <w:rPr>
          <w:sz w:val="24"/>
          <w:szCs w:val="24"/>
        </w:rPr>
        <w:t xml:space="preserve">51957-2S </w:t>
      </w:r>
    </w:p>
    <w:p w14:paraId="7BC7F705" w14:textId="77777777" w:rsidR="00C57ACE" w:rsidRPr="00E33844" w:rsidRDefault="00C57ACE" w:rsidP="00C57ACE">
      <w:pPr>
        <w:pStyle w:val="a3"/>
        <w:jc w:val="center"/>
        <w:rPr>
          <w:b/>
          <w:sz w:val="24"/>
          <w:szCs w:val="24"/>
        </w:rPr>
      </w:pPr>
    </w:p>
    <w:p w14:paraId="31C8C04D" w14:textId="77777777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Наименование объекта закупки</w:t>
      </w:r>
    </w:p>
    <w:p w14:paraId="46000BB7" w14:textId="77777777" w:rsidR="00E44483" w:rsidRDefault="00E44483" w:rsidP="0058030E">
      <w:pPr>
        <w:rPr>
          <w:sz w:val="24"/>
          <w:szCs w:val="24"/>
        </w:rPr>
      </w:pPr>
      <w:r w:rsidRPr="00E44483">
        <w:rPr>
          <w:sz w:val="24"/>
          <w:szCs w:val="24"/>
        </w:rPr>
        <w:t>Рампа складная двухсекционная, переносная, с противоскользящим покрытием, М1, алюминий, 2 мм</w:t>
      </w:r>
    </w:p>
    <w:p w14:paraId="1A2201E4" w14:textId="4320378E" w:rsidR="0058030E" w:rsidRPr="00E33844" w:rsidRDefault="0058030E" w:rsidP="0058030E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 xml:space="preserve">Цель закупки </w:t>
      </w:r>
      <w:r w:rsidRPr="00E33844">
        <w:rPr>
          <w:sz w:val="24"/>
          <w:szCs w:val="24"/>
        </w:rPr>
        <w:t xml:space="preserve"> </w:t>
      </w:r>
    </w:p>
    <w:p w14:paraId="3C2918AE" w14:textId="77777777" w:rsidR="006C5F97" w:rsidRDefault="006C5F97" w:rsidP="0058030E">
      <w:pPr>
        <w:rPr>
          <w:sz w:val="24"/>
          <w:szCs w:val="24"/>
        </w:rPr>
      </w:pPr>
      <w:r w:rsidRPr="006C5F97">
        <w:rPr>
          <w:sz w:val="24"/>
          <w:szCs w:val="24"/>
        </w:rPr>
        <w:t>Оборудование объектов в целях доступности для маломобильных групп населения с нарушениями опорно-двигательного аппарата.</w:t>
      </w:r>
    </w:p>
    <w:p w14:paraId="6A81EACB" w14:textId="784CFA3E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58030E" w:rsidRPr="00E33844" w14:paraId="13EAABC3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15196868" w14:textId="1BEF6BD5" w:rsidR="0058030E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0AC71E86" w14:textId="66946854" w:rsidR="0058030E" w:rsidRPr="00E33844" w:rsidRDefault="00475C7F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Складные двухсекционные рампы</w:t>
            </w:r>
            <w:r w:rsidR="00352BB7">
              <w:rPr>
                <w:sz w:val="24"/>
                <w:szCs w:val="24"/>
              </w:rPr>
              <w:t xml:space="preserve"> </w:t>
            </w:r>
            <w:r w:rsidR="00484FD6">
              <w:rPr>
                <w:sz w:val="24"/>
                <w:szCs w:val="24"/>
              </w:rPr>
              <w:t>п</w:t>
            </w:r>
            <w:r w:rsidR="00484FD6" w:rsidRPr="00E33844">
              <w:rPr>
                <w:sz w:val="24"/>
                <w:szCs w:val="24"/>
              </w:rPr>
              <w:t>редназначен</w:t>
            </w:r>
            <w:r>
              <w:rPr>
                <w:sz w:val="24"/>
                <w:szCs w:val="24"/>
              </w:rPr>
              <w:t>ы</w:t>
            </w:r>
            <w:r w:rsidR="00E33844" w:rsidRPr="00E33844">
              <w:rPr>
                <w:sz w:val="24"/>
                <w:szCs w:val="24"/>
              </w:rPr>
              <w:t xml:space="preserve"> </w:t>
            </w:r>
            <w:r w:rsidR="00394B4E" w:rsidRPr="00394B4E">
              <w:rPr>
                <w:sz w:val="24"/>
                <w:szCs w:val="24"/>
              </w:rPr>
              <w:t xml:space="preserve">для въезда и съезда по лестничному маршу и преодоления других перепадов высот людьми, передвигающимися в креслах-колясках. Рампы выполнены из высокопрочного алюминия. Рабочая сторона рампы имеет бортики безопасности и оборудована противоскользящей, влагоустойчивой лентой. Наличие площадок для свободного съезда/заезда, обеспечивает плавный переход на площадку и надёжную фиксацию при установке. </w:t>
            </w:r>
            <w:r w:rsidR="00EA5C29" w:rsidRPr="00501D86">
              <w:rPr>
                <w:sz w:val="24"/>
                <w:szCs w:val="24"/>
              </w:rPr>
              <w:t xml:space="preserve"> </w:t>
            </w:r>
            <w:r w:rsidR="00501D86" w:rsidRPr="00501D86">
              <w:rPr>
                <w:sz w:val="24"/>
                <w:szCs w:val="24"/>
              </w:rPr>
              <w:t xml:space="preserve">Складной механизм по типу «книжка» обеспечивает </w:t>
            </w:r>
            <w:r w:rsidR="00331E43">
              <w:rPr>
                <w:sz w:val="24"/>
                <w:szCs w:val="24"/>
              </w:rPr>
              <w:t>у</w:t>
            </w:r>
            <w:r w:rsidR="00924859" w:rsidRPr="00924859">
              <w:rPr>
                <w:sz w:val="24"/>
                <w:szCs w:val="24"/>
              </w:rPr>
              <w:t>добную транспортировку и хранение</w:t>
            </w:r>
            <w:r w:rsidR="00924859">
              <w:rPr>
                <w:sz w:val="24"/>
                <w:szCs w:val="24"/>
              </w:rPr>
              <w:t xml:space="preserve">. </w:t>
            </w:r>
            <w:r w:rsidR="00EA5C29" w:rsidRPr="00EA5C29">
              <w:rPr>
                <w:sz w:val="24"/>
                <w:szCs w:val="24"/>
              </w:rPr>
              <w:t xml:space="preserve">Конструкция рамп отличается легкостью и не требует специальной установки. </w:t>
            </w:r>
            <w:r w:rsidR="00924859">
              <w:rPr>
                <w:sz w:val="24"/>
                <w:szCs w:val="24"/>
              </w:rPr>
              <w:t>П</w:t>
            </w:r>
            <w:r w:rsidR="00EA5C29" w:rsidRPr="00EA5C29">
              <w:rPr>
                <w:sz w:val="24"/>
                <w:szCs w:val="24"/>
              </w:rPr>
              <w:t xml:space="preserve">андус способен выдерживать нагрузку до 200 кг, </w:t>
            </w:r>
            <w:r w:rsidR="00924859">
              <w:rPr>
                <w:sz w:val="24"/>
                <w:szCs w:val="24"/>
              </w:rPr>
              <w:t xml:space="preserve">обладает повышенной </w:t>
            </w:r>
            <w:r w:rsidR="00EA5C29" w:rsidRPr="00EA5C29">
              <w:rPr>
                <w:sz w:val="24"/>
                <w:szCs w:val="24"/>
              </w:rPr>
              <w:t xml:space="preserve">устойчивостью к механическим повреждениям.  </w:t>
            </w:r>
            <w:r w:rsidR="00924859" w:rsidRPr="00924859">
              <w:rPr>
                <w:sz w:val="24"/>
                <w:szCs w:val="24"/>
              </w:rPr>
              <w:t>Рампы предназначены для временной адаптации помещений в условиях не позволяющих установить стационарные пандусы.</w:t>
            </w:r>
            <w:r w:rsidR="00924859">
              <w:rPr>
                <w:sz w:val="24"/>
                <w:szCs w:val="24"/>
              </w:rPr>
              <w:t xml:space="preserve"> </w:t>
            </w:r>
          </w:p>
        </w:tc>
      </w:tr>
      <w:tr w:rsidR="00E33844" w:rsidRPr="00E33844" w14:paraId="360D3E4F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77176A85" w14:textId="3203F83F" w:rsidR="00E33844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Требования к марке </w:t>
            </w:r>
            <w:r w:rsidR="006B0F43">
              <w:rPr>
                <w:sz w:val="24"/>
                <w:szCs w:val="24"/>
              </w:rPr>
              <w:t>используемых материалов</w:t>
            </w:r>
          </w:p>
        </w:tc>
        <w:tc>
          <w:tcPr>
            <w:tcW w:w="6794" w:type="dxa"/>
            <w:shd w:val="clear" w:color="auto" w:fill="auto"/>
          </w:tcPr>
          <w:p w14:paraId="579DF2F0" w14:textId="55CD759B" w:rsidR="00983262" w:rsidRDefault="006318BE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высоких </w:t>
            </w:r>
            <w:r w:rsidR="00EB6302">
              <w:rPr>
                <w:sz w:val="24"/>
                <w:szCs w:val="24"/>
              </w:rPr>
              <w:t>эксплуатационных</w:t>
            </w:r>
            <w:r>
              <w:rPr>
                <w:sz w:val="24"/>
                <w:szCs w:val="24"/>
              </w:rPr>
              <w:t xml:space="preserve"> </w:t>
            </w:r>
            <w:r w:rsidR="00E24E92">
              <w:rPr>
                <w:sz w:val="24"/>
                <w:szCs w:val="24"/>
              </w:rPr>
              <w:t>характеристик рампа</w:t>
            </w:r>
            <w:r w:rsidR="00E33844" w:rsidRPr="00E33844">
              <w:rPr>
                <w:sz w:val="24"/>
                <w:szCs w:val="24"/>
              </w:rPr>
              <w:t xml:space="preserve"> должн</w:t>
            </w:r>
            <w:r w:rsidR="006B0F43">
              <w:rPr>
                <w:sz w:val="24"/>
                <w:szCs w:val="24"/>
              </w:rPr>
              <w:t>а</w:t>
            </w:r>
            <w:r w:rsidR="00E33844" w:rsidRPr="00E33844">
              <w:rPr>
                <w:sz w:val="24"/>
                <w:szCs w:val="24"/>
              </w:rPr>
              <w:t xml:space="preserve"> быть изготовлен</w:t>
            </w:r>
            <w:r w:rsidR="006B0F43">
              <w:rPr>
                <w:sz w:val="24"/>
                <w:szCs w:val="24"/>
              </w:rPr>
              <w:t>а</w:t>
            </w:r>
            <w:r w:rsidR="00E33844" w:rsidRPr="00E33844">
              <w:rPr>
                <w:sz w:val="24"/>
                <w:szCs w:val="24"/>
              </w:rPr>
              <w:t xml:space="preserve"> из</w:t>
            </w:r>
            <w:r w:rsidR="00EB6302">
              <w:rPr>
                <w:sz w:val="24"/>
                <w:szCs w:val="24"/>
              </w:rPr>
              <w:t xml:space="preserve"> </w:t>
            </w:r>
            <w:r w:rsidR="00E33844" w:rsidRPr="00E33844">
              <w:rPr>
                <w:sz w:val="24"/>
                <w:szCs w:val="24"/>
              </w:rPr>
              <w:t xml:space="preserve">алюминиевого </w:t>
            </w:r>
            <w:r w:rsidR="00FD65A4" w:rsidRPr="00377668">
              <w:rPr>
                <w:sz w:val="24"/>
                <w:szCs w:val="24"/>
              </w:rPr>
              <w:t>профил</w:t>
            </w:r>
            <w:r w:rsidR="007C7E06">
              <w:rPr>
                <w:sz w:val="24"/>
                <w:szCs w:val="24"/>
              </w:rPr>
              <w:t>я</w:t>
            </w:r>
            <w:r w:rsidR="0001611E">
              <w:rPr>
                <w:sz w:val="24"/>
                <w:szCs w:val="24"/>
              </w:rPr>
              <w:t xml:space="preserve">, </w:t>
            </w:r>
            <w:r w:rsidR="00484FD6" w:rsidRPr="00377668">
              <w:rPr>
                <w:sz w:val="24"/>
                <w:szCs w:val="24"/>
              </w:rPr>
              <w:t>толщиной</w:t>
            </w:r>
            <w:r w:rsidR="00E33844" w:rsidRPr="00E33844">
              <w:rPr>
                <w:sz w:val="24"/>
                <w:szCs w:val="24"/>
              </w:rPr>
              <w:t xml:space="preserve"> не менее</w:t>
            </w:r>
            <w:r w:rsidR="0001611E">
              <w:rPr>
                <w:sz w:val="24"/>
                <w:szCs w:val="24"/>
              </w:rPr>
              <w:t xml:space="preserve"> </w:t>
            </w:r>
            <w:r w:rsidR="00E33844" w:rsidRPr="00E33844">
              <w:rPr>
                <w:sz w:val="24"/>
                <w:szCs w:val="24"/>
              </w:rPr>
              <w:t>2 мм</w:t>
            </w:r>
            <w:r w:rsidR="00EB6302">
              <w:rPr>
                <w:sz w:val="24"/>
                <w:szCs w:val="24"/>
              </w:rPr>
              <w:t xml:space="preserve">.                                                                                                              </w:t>
            </w:r>
            <w:r w:rsidR="00E33844" w:rsidRPr="00E33844">
              <w:rPr>
                <w:sz w:val="24"/>
                <w:szCs w:val="24"/>
              </w:rPr>
              <w:t xml:space="preserve"> </w:t>
            </w:r>
            <w:r w:rsidR="00D4700E" w:rsidRPr="00EB6302">
              <w:rPr>
                <w:sz w:val="24"/>
                <w:szCs w:val="24"/>
              </w:rPr>
              <w:t xml:space="preserve">Площадки для </w:t>
            </w:r>
            <w:r w:rsidR="00CB33F7" w:rsidRPr="00CB33F7">
              <w:rPr>
                <w:sz w:val="24"/>
                <w:szCs w:val="24"/>
              </w:rPr>
              <w:t xml:space="preserve">въезда/съезда </w:t>
            </w:r>
            <w:r w:rsidR="00D4700E" w:rsidRPr="00EB6302">
              <w:rPr>
                <w:sz w:val="24"/>
                <w:szCs w:val="24"/>
              </w:rPr>
              <w:t xml:space="preserve">должны быть изготовлены из марки стали не ниже Ст08пс, толщиной не менее 2мм и окрашены </w:t>
            </w:r>
            <w:r w:rsidR="00E75B38" w:rsidRPr="00EB6302">
              <w:rPr>
                <w:sz w:val="24"/>
                <w:szCs w:val="24"/>
              </w:rPr>
              <w:t>порошково</w:t>
            </w:r>
            <w:r w:rsidR="00D4700E" w:rsidRPr="00EB6302">
              <w:rPr>
                <w:sz w:val="24"/>
                <w:szCs w:val="24"/>
              </w:rPr>
              <w:t xml:space="preserve"> - полимерным способом толщиной красящего слоя не менее 250Мк, для обеспечения антикоррозионных условий.</w:t>
            </w:r>
            <w:r w:rsidR="00475C7F">
              <w:rPr>
                <w:sz w:val="24"/>
                <w:szCs w:val="24"/>
              </w:rPr>
              <w:t xml:space="preserve">                                                             </w:t>
            </w:r>
            <w:r w:rsidR="007B488F">
              <w:rPr>
                <w:sz w:val="24"/>
                <w:szCs w:val="24"/>
              </w:rPr>
              <w:t>Кронштейны для</w:t>
            </w:r>
            <w:r w:rsidR="00475C7F">
              <w:rPr>
                <w:sz w:val="24"/>
                <w:szCs w:val="24"/>
              </w:rPr>
              <w:t xml:space="preserve"> соединения секций рампы </w:t>
            </w:r>
            <w:r w:rsidR="00377668">
              <w:rPr>
                <w:sz w:val="24"/>
                <w:szCs w:val="24"/>
              </w:rPr>
              <w:t>должны</w:t>
            </w:r>
            <w:r w:rsidR="00475C7F">
              <w:rPr>
                <w:sz w:val="24"/>
                <w:szCs w:val="24"/>
              </w:rPr>
              <w:t xml:space="preserve"> быть выполнены из стали марки не ниже Ст08пс, толщиной не менее 3мм</w:t>
            </w:r>
            <w:r w:rsidR="006A2382">
              <w:rPr>
                <w:sz w:val="24"/>
                <w:szCs w:val="24"/>
              </w:rPr>
              <w:t xml:space="preserve"> </w:t>
            </w:r>
            <w:r w:rsidR="00475C7F" w:rsidRPr="00475C7F">
              <w:rPr>
                <w:sz w:val="24"/>
                <w:szCs w:val="24"/>
              </w:rPr>
              <w:t xml:space="preserve">и окрашены порошково - полимерным способом </w:t>
            </w:r>
            <w:r w:rsidR="00475C7F" w:rsidRPr="00475C7F">
              <w:rPr>
                <w:sz w:val="24"/>
                <w:szCs w:val="24"/>
              </w:rPr>
              <w:lastRenderedPageBreak/>
              <w:t xml:space="preserve">толщиной красящего слоя не менее 250Мк, для обеспечения антикоррозионных условий.    </w:t>
            </w:r>
          </w:p>
          <w:p w14:paraId="585E55C5" w14:textId="6EDDFA5D" w:rsidR="00E33844" w:rsidRPr="00E33844" w:rsidRDefault="00983262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Замки</w:t>
            </w:r>
            <w:r w:rsidR="007B488F">
              <w:rPr>
                <w:sz w:val="24"/>
                <w:szCs w:val="24"/>
              </w:rPr>
              <w:t>-защелки должны</w:t>
            </w:r>
            <w:r>
              <w:rPr>
                <w:sz w:val="24"/>
                <w:szCs w:val="24"/>
              </w:rPr>
              <w:t xml:space="preserve"> быть выполнены и</w:t>
            </w:r>
            <w:r w:rsidR="007B488F">
              <w:rPr>
                <w:sz w:val="24"/>
                <w:szCs w:val="24"/>
              </w:rPr>
              <w:t>з стали марки не ниже Ст3 с нанесением цинкового покрытия для обеспечения антикоррозийной стойкости.</w:t>
            </w:r>
            <w:r w:rsidR="00475C7F" w:rsidRPr="00475C7F">
              <w:rPr>
                <w:sz w:val="24"/>
                <w:szCs w:val="24"/>
              </w:rPr>
              <w:t xml:space="preserve">                                                         </w:t>
            </w:r>
            <w:r w:rsidR="006A2382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="00D4700E" w:rsidRPr="00EB6302">
              <w:rPr>
                <w:sz w:val="24"/>
                <w:szCs w:val="24"/>
              </w:rPr>
              <w:t xml:space="preserve"> </w:t>
            </w:r>
            <w:r w:rsidR="0032114D">
              <w:rPr>
                <w:sz w:val="24"/>
                <w:szCs w:val="24"/>
              </w:rPr>
              <w:t xml:space="preserve">       </w:t>
            </w:r>
          </w:p>
        </w:tc>
      </w:tr>
      <w:tr w:rsidR="0058030E" w:rsidRPr="00E33844" w14:paraId="133FDBE5" w14:textId="77777777" w:rsidTr="009C088A">
        <w:trPr>
          <w:trHeight w:val="534"/>
        </w:trPr>
        <w:tc>
          <w:tcPr>
            <w:tcW w:w="2982" w:type="dxa"/>
            <w:shd w:val="clear" w:color="auto" w:fill="auto"/>
          </w:tcPr>
          <w:p w14:paraId="2CCC0A58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lastRenderedPageBreak/>
              <w:t xml:space="preserve">Требование к конструкции </w:t>
            </w:r>
            <w:r w:rsidR="008617BC" w:rsidRPr="00E33844">
              <w:rPr>
                <w:sz w:val="24"/>
                <w:szCs w:val="24"/>
              </w:rPr>
              <w:t>телескопических рамп</w:t>
            </w:r>
          </w:p>
        </w:tc>
        <w:tc>
          <w:tcPr>
            <w:tcW w:w="6794" w:type="dxa"/>
            <w:shd w:val="clear" w:color="auto" w:fill="auto"/>
          </w:tcPr>
          <w:p w14:paraId="71E38886" w14:textId="2F6152B2" w:rsidR="00710134" w:rsidRDefault="00983262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C088A">
              <w:rPr>
                <w:sz w:val="24"/>
                <w:szCs w:val="24"/>
              </w:rPr>
              <w:t>ампа</w:t>
            </w:r>
            <w:r w:rsidR="00DF78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представляет собой складную конструкцию, </w:t>
            </w:r>
            <w:r w:rsidR="00DF781E">
              <w:rPr>
                <w:sz w:val="24"/>
                <w:szCs w:val="24"/>
              </w:rPr>
              <w:t>сост</w:t>
            </w:r>
            <w:r>
              <w:rPr>
                <w:sz w:val="24"/>
                <w:szCs w:val="24"/>
              </w:rPr>
              <w:t>оящую</w:t>
            </w:r>
            <w:r w:rsidR="00DF781E">
              <w:rPr>
                <w:sz w:val="24"/>
                <w:szCs w:val="24"/>
              </w:rPr>
              <w:t xml:space="preserve"> из </w:t>
            </w:r>
            <w:r w:rsidR="00475C7F">
              <w:rPr>
                <w:sz w:val="24"/>
                <w:szCs w:val="24"/>
              </w:rPr>
              <w:t>двух</w:t>
            </w:r>
            <w:r w:rsidR="000F15B1">
              <w:rPr>
                <w:sz w:val="24"/>
                <w:szCs w:val="24"/>
              </w:rPr>
              <w:t xml:space="preserve"> секци</w:t>
            </w:r>
            <w:r w:rsidR="00475C7F">
              <w:rPr>
                <w:sz w:val="24"/>
                <w:szCs w:val="24"/>
              </w:rPr>
              <w:t>й</w:t>
            </w:r>
            <w:r w:rsidR="00710134">
              <w:rPr>
                <w:sz w:val="24"/>
                <w:szCs w:val="24"/>
              </w:rPr>
              <w:t xml:space="preserve">, </w:t>
            </w:r>
            <w:r w:rsidR="00475C7F" w:rsidRPr="00475C7F">
              <w:rPr>
                <w:sz w:val="24"/>
                <w:szCs w:val="24"/>
              </w:rPr>
              <w:t>выполненных из алюминиевого профиля</w:t>
            </w:r>
            <w:r>
              <w:rPr>
                <w:sz w:val="24"/>
                <w:szCs w:val="24"/>
              </w:rPr>
              <w:t xml:space="preserve"> </w:t>
            </w:r>
            <w:r w:rsidR="00D32190" w:rsidRPr="00D32190">
              <w:rPr>
                <w:sz w:val="24"/>
                <w:szCs w:val="24"/>
              </w:rPr>
              <w:t xml:space="preserve">оснащенных площадками для въезда/ съезда и противоскользящей влагоустойчивой лентой. </w:t>
            </w:r>
            <w:r w:rsidR="00D32190">
              <w:rPr>
                <w:sz w:val="24"/>
                <w:szCs w:val="24"/>
              </w:rPr>
              <w:t xml:space="preserve">                                   </w:t>
            </w:r>
            <w:r w:rsidR="00710134" w:rsidRPr="00710134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331E43" w:rsidRPr="00710134">
              <w:rPr>
                <w:sz w:val="24"/>
                <w:szCs w:val="24"/>
              </w:rPr>
              <w:t>характеристик секции</w:t>
            </w:r>
            <w:r w:rsidR="00445198">
              <w:rPr>
                <w:sz w:val="24"/>
                <w:szCs w:val="24"/>
              </w:rPr>
              <w:t xml:space="preserve"> </w:t>
            </w:r>
            <w:r w:rsidR="00445198" w:rsidRPr="00710134">
              <w:rPr>
                <w:sz w:val="24"/>
                <w:szCs w:val="24"/>
              </w:rPr>
              <w:t>должны</w:t>
            </w:r>
            <w:r w:rsidR="00710134" w:rsidRPr="00710134">
              <w:rPr>
                <w:sz w:val="24"/>
                <w:szCs w:val="24"/>
              </w:rPr>
              <w:t xml:space="preserve"> быть изготовлен</w:t>
            </w:r>
            <w:r w:rsidR="00445198">
              <w:rPr>
                <w:sz w:val="24"/>
                <w:szCs w:val="24"/>
              </w:rPr>
              <w:t>ы</w:t>
            </w:r>
            <w:r w:rsidR="00710134" w:rsidRPr="00710134">
              <w:rPr>
                <w:sz w:val="24"/>
                <w:szCs w:val="24"/>
              </w:rPr>
              <w:t xml:space="preserve"> из алюминиевого </w:t>
            </w:r>
            <w:r w:rsidR="00FD65A4" w:rsidRPr="00983262">
              <w:rPr>
                <w:sz w:val="24"/>
                <w:szCs w:val="24"/>
              </w:rPr>
              <w:t>профиля 38</w:t>
            </w:r>
            <w:r w:rsidR="00710134" w:rsidRPr="00983262">
              <w:rPr>
                <w:sz w:val="24"/>
                <w:szCs w:val="24"/>
              </w:rPr>
              <w:t>,6х184</w:t>
            </w:r>
            <w:r w:rsidR="007C7E06">
              <w:rPr>
                <w:sz w:val="24"/>
                <w:szCs w:val="24"/>
              </w:rPr>
              <w:t>,2</w:t>
            </w:r>
            <w:r w:rsidR="0001611E">
              <w:rPr>
                <w:sz w:val="24"/>
                <w:szCs w:val="24"/>
              </w:rPr>
              <w:t xml:space="preserve"> мм</w:t>
            </w:r>
            <w:r w:rsidR="00710134" w:rsidRPr="00983262">
              <w:rPr>
                <w:sz w:val="24"/>
                <w:szCs w:val="24"/>
              </w:rPr>
              <w:t>, толщиной не менее</w:t>
            </w:r>
            <w:r w:rsidR="007C7E06">
              <w:rPr>
                <w:sz w:val="24"/>
                <w:szCs w:val="24"/>
              </w:rPr>
              <w:t xml:space="preserve"> </w:t>
            </w:r>
            <w:r w:rsidR="00710134" w:rsidRPr="00983262">
              <w:rPr>
                <w:sz w:val="24"/>
                <w:szCs w:val="24"/>
              </w:rPr>
              <w:t>2 мм, длиной не менее 600мм</w:t>
            </w:r>
            <w:r w:rsidR="00377668" w:rsidRPr="00983262">
              <w:rPr>
                <w:sz w:val="24"/>
                <w:szCs w:val="24"/>
              </w:rPr>
              <w:t>.</w:t>
            </w:r>
            <w:r w:rsidR="00710134" w:rsidRPr="00983262">
              <w:rPr>
                <w:sz w:val="24"/>
                <w:szCs w:val="24"/>
              </w:rPr>
              <w:t xml:space="preserve"> </w:t>
            </w:r>
            <w:r w:rsidR="00445198">
              <w:rPr>
                <w:sz w:val="24"/>
                <w:szCs w:val="24"/>
              </w:rPr>
              <w:t xml:space="preserve">                                                                      </w:t>
            </w:r>
            <w:r w:rsidR="00331E43">
              <w:rPr>
                <w:sz w:val="24"/>
                <w:szCs w:val="24"/>
              </w:rPr>
              <w:t xml:space="preserve">                         </w:t>
            </w:r>
            <w:r w:rsidR="00445198">
              <w:rPr>
                <w:sz w:val="24"/>
                <w:szCs w:val="24"/>
              </w:rPr>
              <w:t xml:space="preserve">      </w:t>
            </w:r>
            <w:r w:rsidR="00710134" w:rsidRPr="00983262">
              <w:rPr>
                <w:sz w:val="24"/>
                <w:szCs w:val="24"/>
              </w:rPr>
              <w:t xml:space="preserve">Для обеспечения противоскользящих </w:t>
            </w:r>
            <w:r w:rsidR="006B0F43" w:rsidRPr="00983262">
              <w:rPr>
                <w:sz w:val="24"/>
                <w:szCs w:val="24"/>
              </w:rPr>
              <w:t>свойств внешняя</w:t>
            </w:r>
            <w:r w:rsidR="00710134" w:rsidRPr="00983262">
              <w:rPr>
                <w:sz w:val="24"/>
                <w:szCs w:val="24"/>
              </w:rPr>
              <w:t xml:space="preserve"> сторона </w:t>
            </w:r>
            <w:r w:rsidR="00D32190">
              <w:rPr>
                <w:sz w:val="24"/>
                <w:szCs w:val="24"/>
              </w:rPr>
              <w:t>рампы</w:t>
            </w:r>
            <w:r w:rsidR="00710134" w:rsidRPr="00983262">
              <w:rPr>
                <w:sz w:val="24"/>
                <w:szCs w:val="24"/>
              </w:rPr>
              <w:t xml:space="preserve"> должна быть</w:t>
            </w:r>
            <w:r w:rsidR="00710134">
              <w:rPr>
                <w:sz w:val="24"/>
                <w:szCs w:val="24"/>
              </w:rPr>
              <w:t xml:space="preserve"> оборудована влагоустойчивой, противоскользящей лентой</w:t>
            </w:r>
            <w:r w:rsidR="00EA5C29">
              <w:rPr>
                <w:sz w:val="24"/>
                <w:szCs w:val="24"/>
              </w:rPr>
              <w:t xml:space="preserve"> шириной не менее 100мм.</w:t>
            </w:r>
            <w:r w:rsidR="00710134" w:rsidRPr="00710134">
              <w:rPr>
                <w:sz w:val="24"/>
                <w:szCs w:val="24"/>
              </w:rPr>
              <w:t xml:space="preserve"> </w:t>
            </w:r>
            <w:r w:rsidR="00445198">
              <w:rPr>
                <w:sz w:val="24"/>
                <w:szCs w:val="24"/>
              </w:rPr>
              <w:t xml:space="preserve">                  </w:t>
            </w:r>
            <w:r w:rsidR="00A54F54">
              <w:rPr>
                <w:sz w:val="24"/>
                <w:szCs w:val="24"/>
              </w:rPr>
              <w:t xml:space="preserve">Для обеспечения складного механизма по типу «книжка» секции должны быть </w:t>
            </w:r>
            <w:r>
              <w:rPr>
                <w:sz w:val="24"/>
                <w:szCs w:val="24"/>
              </w:rPr>
              <w:t>соединены по средством кронштейнов</w:t>
            </w:r>
            <w:r w:rsidR="00E576F6">
              <w:rPr>
                <w:sz w:val="24"/>
                <w:szCs w:val="24"/>
              </w:rPr>
              <w:t>, габаритными размерами не менее В</w:t>
            </w:r>
            <w:r w:rsidR="00E576F6">
              <w:rPr>
                <w:rFonts w:cs="Calibri"/>
                <w:sz w:val="24"/>
                <w:szCs w:val="24"/>
              </w:rPr>
              <w:t>×</w:t>
            </w:r>
            <w:r w:rsidR="00E576F6">
              <w:rPr>
                <w:sz w:val="24"/>
                <w:szCs w:val="24"/>
              </w:rPr>
              <w:t>Ш</w:t>
            </w:r>
            <w:r w:rsidR="00E576F6">
              <w:rPr>
                <w:rFonts w:cs="Calibri"/>
                <w:sz w:val="24"/>
                <w:szCs w:val="24"/>
              </w:rPr>
              <w:t>×</w:t>
            </w:r>
            <w:r w:rsidR="00E576F6">
              <w:rPr>
                <w:sz w:val="24"/>
                <w:szCs w:val="24"/>
              </w:rPr>
              <w:t>Г: 19</w:t>
            </w:r>
            <w:r w:rsidR="00E576F6">
              <w:rPr>
                <w:rFonts w:cs="Calibri"/>
                <w:sz w:val="24"/>
                <w:szCs w:val="24"/>
              </w:rPr>
              <w:t>×</w:t>
            </w:r>
            <w:r w:rsidR="00E576F6">
              <w:rPr>
                <w:sz w:val="24"/>
                <w:szCs w:val="24"/>
              </w:rPr>
              <w:t>180</w:t>
            </w:r>
            <w:r w:rsidR="00E576F6">
              <w:rPr>
                <w:rFonts w:cs="Calibri"/>
                <w:sz w:val="24"/>
                <w:szCs w:val="24"/>
              </w:rPr>
              <w:t>×</w:t>
            </w:r>
            <w:r w:rsidR="00E576F6">
              <w:rPr>
                <w:sz w:val="24"/>
                <w:szCs w:val="24"/>
              </w:rPr>
              <w:t xml:space="preserve">63 мм, в количестве не менее двух штук. </w:t>
            </w:r>
            <w:r w:rsidR="007B2A8A">
              <w:rPr>
                <w:sz w:val="24"/>
                <w:szCs w:val="24"/>
              </w:rPr>
              <w:t>Для обеспечения высоких эксплуатационных характеристик детали кронштейна должны быть выполнены из стали марки не ниже Ст08пс, толщиной не менее 3мм</w:t>
            </w:r>
            <w:r w:rsidR="007B2A8A" w:rsidRPr="00710134">
              <w:rPr>
                <w:sz w:val="24"/>
                <w:szCs w:val="24"/>
              </w:rPr>
              <w:t xml:space="preserve"> и</w:t>
            </w:r>
            <w:r w:rsidR="007B2A8A" w:rsidRPr="007B2A8A">
              <w:rPr>
                <w:sz w:val="24"/>
                <w:szCs w:val="24"/>
              </w:rPr>
              <w:t xml:space="preserve"> окрашены порошково - полимерным способом толщиной красящего слоя не менее 250Мк, для обеспечения антикоррозионных условий.    </w:t>
            </w:r>
            <w:r w:rsidR="00E576F6" w:rsidRPr="00710134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  <w:p w14:paraId="407BFFCF" w14:textId="7F1F9DCC" w:rsidR="00983262" w:rsidRDefault="0032114D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свободного </w:t>
            </w:r>
            <w:r w:rsidR="00CB33F7">
              <w:rPr>
                <w:sz w:val="24"/>
                <w:szCs w:val="24"/>
              </w:rPr>
              <w:t>в</w:t>
            </w:r>
            <w:r w:rsidRPr="0032114D">
              <w:rPr>
                <w:sz w:val="24"/>
                <w:szCs w:val="24"/>
              </w:rPr>
              <w:t>ъезд</w:t>
            </w:r>
            <w:r>
              <w:rPr>
                <w:sz w:val="24"/>
                <w:szCs w:val="24"/>
              </w:rPr>
              <w:t>а</w:t>
            </w:r>
            <w:r w:rsidRPr="0032114D">
              <w:rPr>
                <w:sz w:val="24"/>
                <w:szCs w:val="24"/>
              </w:rPr>
              <w:t>/</w:t>
            </w:r>
            <w:r w:rsidR="00CB33F7">
              <w:rPr>
                <w:sz w:val="24"/>
                <w:szCs w:val="24"/>
              </w:rPr>
              <w:t>съезда</w:t>
            </w:r>
            <w:r>
              <w:rPr>
                <w:sz w:val="24"/>
                <w:szCs w:val="24"/>
              </w:rPr>
              <w:t xml:space="preserve"> ко</w:t>
            </w:r>
            <w:r w:rsidR="00EA1459">
              <w:rPr>
                <w:sz w:val="24"/>
                <w:szCs w:val="24"/>
              </w:rPr>
              <w:t>н</w:t>
            </w:r>
            <w:r w:rsidR="00611CCB">
              <w:rPr>
                <w:sz w:val="24"/>
                <w:szCs w:val="24"/>
              </w:rPr>
              <w:t>цы</w:t>
            </w:r>
            <w:r>
              <w:rPr>
                <w:sz w:val="24"/>
                <w:szCs w:val="24"/>
              </w:rPr>
              <w:t xml:space="preserve"> рамп</w:t>
            </w:r>
            <w:r w:rsidR="00EA1459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дол</w:t>
            </w:r>
            <w:r w:rsidR="00611CCB">
              <w:rPr>
                <w:sz w:val="24"/>
                <w:szCs w:val="24"/>
              </w:rPr>
              <w:t>жны</w:t>
            </w:r>
            <w:r>
              <w:rPr>
                <w:sz w:val="24"/>
                <w:szCs w:val="24"/>
              </w:rPr>
              <w:t xml:space="preserve"> быть оснащен</w:t>
            </w:r>
            <w:r w:rsidR="00611CCB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площадками</w:t>
            </w:r>
            <w:r w:rsidR="006E4636">
              <w:rPr>
                <w:sz w:val="24"/>
                <w:szCs w:val="24"/>
              </w:rPr>
              <w:t xml:space="preserve">, оборудованными с обратной стороны </w:t>
            </w:r>
            <w:r w:rsidR="003C2465" w:rsidRPr="003C2465">
              <w:rPr>
                <w:sz w:val="24"/>
                <w:szCs w:val="24"/>
              </w:rPr>
              <w:t>противоскользящими накладками, обеспечива</w:t>
            </w:r>
            <w:r w:rsidR="003C2465">
              <w:rPr>
                <w:sz w:val="24"/>
                <w:szCs w:val="24"/>
              </w:rPr>
              <w:t>ющими</w:t>
            </w:r>
            <w:r w:rsidR="003C2465" w:rsidRPr="003C2465">
              <w:rPr>
                <w:sz w:val="24"/>
                <w:szCs w:val="24"/>
              </w:rPr>
              <w:t xml:space="preserve"> надёжную фиксацию при установке.</w:t>
            </w:r>
            <w:r w:rsidR="00EA5C29">
              <w:rPr>
                <w:sz w:val="24"/>
                <w:szCs w:val="24"/>
              </w:rPr>
              <w:t xml:space="preserve"> </w:t>
            </w:r>
            <w:r w:rsidR="00445198">
              <w:rPr>
                <w:sz w:val="24"/>
                <w:szCs w:val="24"/>
              </w:rPr>
              <w:t xml:space="preserve">Для обеспечения высоких эксплуатационных характеристик площадки </w:t>
            </w:r>
            <w:r w:rsidR="00445198" w:rsidRPr="00445198">
              <w:rPr>
                <w:sz w:val="24"/>
                <w:szCs w:val="24"/>
              </w:rPr>
              <w:t xml:space="preserve">должны быть изготовлены из марки стали не ниже Ст08пс, толщиной не менее 2мм и окрашены порошково - полимерным способом толщиной красящего слоя не менее 250Мк, для обеспечения антикоррозионных условий.                                                             </w:t>
            </w:r>
          </w:p>
          <w:p w14:paraId="39D9DFAB" w14:textId="7A60339E" w:rsidR="007B488F" w:rsidRDefault="007B488F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надежной фиксации при складывании, рампа должна быть оснащена замками -защелками, выполненными из оцинкованной стали, габаритными размерами не менее </w:t>
            </w:r>
            <w:r w:rsidRPr="007B488F">
              <w:rPr>
                <w:sz w:val="24"/>
                <w:szCs w:val="24"/>
              </w:rPr>
              <w:t>65х28х14 мм</w:t>
            </w:r>
            <w:r>
              <w:rPr>
                <w:sz w:val="24"/>
                <w:szCs w:val="24"/>
              </w:rPr>
              <w:t>, в количестве не менее двух штук.</w:t>
            </w:r>
          </w:p>
          <w:p w14:paraId="2AB595C8" w14:textId="58B20523" w:rsidR="0058030E" w:rsidRPr="00E33844" w:rsidRDefault="00C01E4E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Все элементы телескопичес</w:t>
            </w:r>
            <w:r w:rsidR="00EA1459">
              <w:rPr>
                <w:sz w:val="24"/>
                <w:szCs w:val="24"/>
              </w:rPr>
              <w:t xml:space="preserve">кой </w:t>
            </w:r>
            <w:r w:rsidRPr="00E33844">
              <w:rPr>
                <w:sz w:val="24"/>
                <w:szCs w:val="24"/>
              </w:rPr>
              <w:t>рамп</w:t>
            </w:r>
            <w:r w:rsidR="00EA1459">
              <w:rPr>
                <w:sz w:val="24"/>
                <w:szCs w:val="24"/>
              </w:rPr>
              <w:t>ы</w:t>
            </w:r>
            <w:r w:rsidRPr="00E33844">
              <w:rPr>
                <w:sz w:val="24"/>
                <w:szCs w:val="24"/>
              </w:rPr>
              <w:t xml:space="preserve"> не имеют острых углов и изготовлены промышленным способом. </w:t>
            </w:r>
          </w:p>
        </w:tc>
      </w:tr>
      <w:tr w:rsidR="0058030E" w:rsidRPr="00E33844" w14:paraId="436E8536" w14:textId="77777777" w:rsidTr="009C088A">
        <w:trPr>
          <w:trHeight w:val="218"/>
        </w:trPr>
        <w:tc>
          <w:tcPr>
            <w:tcW w:w="2982" w:type="dxa"/>
            <w:shd w:val="clear" w:color="auto" w:fill="auto"/>
          </w:tcPr>
          <w:p w14:paraId="13E3A98D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395E0C5E" w14:textId="10653E25" w:rsidR="00EA1459" w:rsidRDefault="00776544" w:rsidP="00EA1459">
            <w:pPr>
              <w:rPr>
                <w:sz w:val="24"/>
                <w:szCs w:val="24"/>
              </w:rPr>
            </w:pPr>
            <w:r w:rsidRPr="00776544">
              <w:rPr>
                <w:sz w:val="24"/>
                <w:szCs w:val="24"/>
              </w:rPr>
              <w:t xml:space="preserve">В виду необходимости использования устройства людьми на различных креслах колясках </w:t>
            </w:r>
            <w:r w:rsidR="00EA1459">
              <w:rPr>
                <w:sz w:val="24"/>
                <w:szCs w:val="24"/>
              </w:rPr>
              <w:t xml:space="preserve">ширина рабочей поверхности должна быть не </w:t>
            </w:r>
            <w:r w:rsidR="00FD65A4">
              <w:rPr>
                <w:sz w:val="24"/>
                <w:szCs w:val="24"/>
              </w:rPr>
              <w:t>менее 146мм.</w:t>
            </w:r>
            <w:r w:rsidR="00445198">
              <w:rPr>
                <w:sz w:val="24"/>
                <w:szCs w:val="24"/>
              </w:rPr>
              <w:t xml:space="preserve"> </w:t>
            </w:r>
            <w:r w:rsidR="007815E4">
              <w:rPr>
                <w:sz w:val="24"/>
                <w:szCs w:val="24"/>
              </w:rPr>
              <w:t xml:space="preserve">Высота бортика безопасности </w:t>
            </w:r>
            <w:r w:rsidR="00445198">
              <w:rPr>
                <w:sz w:val="24"/>
                <w:szCs w:val="24"/>
              </w:rPr>
              <w:t xml:space="preserve">должна быть не </w:t>
            </w:r>
            <w:r w:rsidR="007815E4" w:rsidRPr="007C7E06">
              <w:rPr>
                <w:sz w:val="24"/>
                <w:szCs w:val="24"/>
              </w:rPr>
              <w:t>менее 3</w:t>
            </w:r>
            <w:r w:rsidR="007C7E06" w:rsidRPr="007C7E06">
              <w:rPr>
                <w:sz w:val="24"/>
                <w:szCs w:val="24"/>
              </w:rPr>
              <w:t>6</w:t>
            </w:r>
            <w:r w:rsidR="00445198" w:rsidRPr="007C7E06">
              <w:rPr>
                <w:sz w:val="24"/>
                <w:szCs w:val="24"/>
              </w:rPr>
              <w:t>мм.</w:t>
            </w:r>
          </w:p>
          <w:p w14:paraId="71AD05DE" w14:textId="5B2AD514" w:rsidR="0058030E" w:rsidRPr="0062525D" w:rsidRDefault="00F5539C" w:rsidP="00EA1459">
            <w:pPr>
              <w:rPr>
                <w:sz w:val="24"/>
                <w:szCs w:val="24"/>
              </w:rPr>
            </w:pPr>
            <w:r w:rsidRPr="0062525D">
              <w:rPr>
                <w:sz w:val="24"/>
                <w:szCs w:val="24"/>
              </w:rPr>
              <w:t>С целью обеспечения мобильности г</w:t>
            </w:r>
            <w:r w:rsidR="00E361A1" w:rsidRPr="0062525D">
              <w:rPr>
                <w:sz w:val="24"/>
                <w:szCs w:val="24"/>
              </w:rPr>
              <w:t>абаритные размеры каждой</w:t>
            </w:r>
            <w:r w:rsidR="0058030E" w:rsidRPr="0062525D">
              <w:rPr>
                <w:sz w:val="24"/>
                <w:szCs w:val="24"/>
              </w:rPr>
              <w:t xml:space="preserve"> </w:t>
            </w:r>
            <w:r w:rsidR="00B7006D" w:rsidRPr="0062525D">
              <w:rPr>
                <w:sz w:val="24"/>
                <w:szCs w:val="24"/>
              </w:rPr>
              <w:t>рампы</w:t>
            </w:r>
            <w:r w:rsidR="001C6F53" w:rsidRPr="0062525D">
              <w:rPr>
                <w:sz w:val="24"/>
                <w:szCs w:val="24"/>
              </w:rPr>
              <w:t xml:space="preserve"> </w:t>
            </w:r>
            <w:r w:rsidR="000D79B1" w:rsidRPr="0062525D">
              <w:rPr>
                <w:sz w:val="24"/>
                <w:szCs w:val="24"/>
              </w:rPr>
              <w:t xml:space="preserve">в сложенном виде </w:t>
            </w:r>
            <w:r w:rsidR="00EA1459" w:rsidRPr="0062525D">
              <w:rPr>
                <w:sz w:val="24"/>
                <w:szCs w:val="24"/>
              </w:rPr>
              <w:t xml:space="preserve">должны </w:t>
            </w:r>
            <w:r w:rsidR="009C088A" w:rsidRPr="0062525D">
              <w:rPr>
                <w:sz w:val="24"/>
                <w:szCs w:val="24"/>
              </w:rPr>
              <w:t xml:space="preserve">быть:       </w:t>
            </w:r>
            <w:r w:rsidRPr="0062525D">
              <w:rPr>
                <w:sz w:val="24"/>
                <w:szCs w:val="24"/>
              </w:rPr>
              <w:t xml:space="preserve">                               </w:t>
            </w:r>
            <w:r w:rsidR="009C088A" w:rsidRPr="0062525D">
              <w:rPr>
                <w:sz w:val="24"/>
                <w:szCs w:val="24"/>
              </w:rPr>
              <w:t xml:space="preserve">                           -</w:t>
            </w:r>
            <w:r w:rsidR="00EA1459" w:rsidRPr="0062525D">
              <w:rPr>
                <w:sz w:val="24"/>
                <w:szCs w:val="24"/>
              </w:rPr>
              <w:t xml:space="preserve"> не </w:t>
            </w:r>
            <w:r w:rsidRPr="0062525D">
              <w:rPr>
                <w:sz w:val="24"/>
                <w:szCs w:val="24"/>
              </w:rPr>
              <w:t>более</w:t>
            </w:r>
            <w:r w:rsidR="00EA1459" w:rsidRPr="0062525D">
              <w:rPr>
                <w:sz w:val="24"/>
                <w:szCs w:val="24"/>
              </w:rPr>
              <w:t xml:space="preserve"> </w:t>
            </w:r>
            <w:r w:rsidR="0062525D" w:rsidRPr="0062525D">
              <w:rPr>
                <w:sz w:val="24"/>
                <w:szCs w:val="24"/>
              </w:rPr>
              <w:t>100</w:t>
            </w:r>
            <w:r w:rsidR="00EA1459" w:rsidRPr="0062525D">
              <w:rPr>
                <w:sz w:val="24"/>
                <w:szCs w:val="24"/>
              </w:rPr>
              <w:t>мм по высоте,</w:t>
            </w:r>
            <w:r w:rsidR="009C088A" w:rsidRPr="0062525D">
              <w:rPr>
                <w:sz w:val="24"/>
                <w:szCs w:val="24"/>
              </w:rPr>
              <w:t xml:space="preserve">                                                                              -</w:t>
            </w:r>
            <w:r w:rsidR="00EA1459" w:rsidRPr="0062525D">
              <w:rPr>
                <w:sz w:val="24"/>
                <w:szCs w:val="24"/>
              </w:rPr>
              <w:t xml:space="preserve"> не </w:t>
            </w:r>
            <w:r w:rsidRPr="0062525D">
              <w:rPr>
                <w:sz w:val="24"/>
                <w:szCs w:val="24"/>
              </w:rPr>
              <w:t>более</w:t>
            </w:r>
            <w:r w:rsidR="00EA1459" w:rsidRPr="0062525D">
              <w:rPr>
                <w:sz w:val="24"/>
                <w:szCs w:val="24"/>
              </w:rPr>
              <w:t xml:space="preserve"> </w:t>
            </w:r>
            <w:r w:rsidR="0062525D" w:rsidRPr="0062525D">
              <w:rPr>
                <w:sz w:val="24"/>
                <w:szCs w:val="24"/>
              </w:rPr>
              <w:t>200</w:t>
            </w:r>
            <w:r w:rsidR="00EA1459" w:rsidRPr="0062525D">
              <w:rPr>
                <w:sz w:val="24"/>
                <w:szCs w:val="24"/>
              </w:rPr>
              <w:t>мм по ши</w:t>
            </w:r>
            <w:r w:rsidR="009C088A" w:rsidRPr="0062525D">
              <w:rPr>
                <w:sz w:val="24"/>
                <w:szCs w:val="24"/>
              </w:rPr>
              <w:t>рине</w:t>
            </w:r>
            <w:r w:rsidR="0062525D" w:rsidRPr="0062525D">
              <w:rPr>
                <w:sz w:val="24"/>
                <w:szCs w:val="24"/>
              </w:rPr>
              <w:t xml:space="preserve"> (с учетом замков-защелок)</w:t>
            </w:r>
            <w:r w:rsidR="009C088A" w:rsidRPr="0062525D">
              <w:rPr>
                <w:sz w:val="24"/>
                <w:szCs w:val="24"/>
              </w:rPr>
              <w:t>;                                                                        - длина не</w:t>
            </w:r>
            <w:r w:rsidRPr="0062525D">
              <w:rPr>
                <w:sz w:val="24"/>
                <w:szCs w:val="24"/>
              </w:rPr>
              <w:t xml:space="preserve"> более</w:t>
            </w:r>
            <w:r w:rsidR="009C088A" w:rsidRPr="0062525D">
              <w:rPr>
                <w:sz w:val="24"/>
                <w:szCs w:val="24"/>
              </w:rPr>
              <w:t xml:space="preserve"> 6</w:t>
            </w:r>
            <w:r w:rsidR="0062525D" w:rsidRPr="0062525D">
              <w:rPr>
                <w:sz w:val="24"/>
                <w:szCs w:val="24"/>
              </w:rPr>
              <w:t>48</w:t>
            </w:r>
            <w:r w:rsidR="009C088A" w:rsidRPr="0062525D">
              <w:rPr>
                <w:sz w:val="24"/>
                <w:szCs w:val="24"/>
              </w:rPr>
              <w:t xml:space="preserve">мм (с учетом площадок въезда/съезда). </w:t>
            </w:r>
          </w:p>
          <w:p w14:paraId="171587DC" w14:textId="3A671CD8" w:rsidR="000D79B1" w:rsidRPr="0062525D" w:rsidRDefault="000D79B1" w:rsidP="00EA1459">
            <w:pPr>
              <w:rPr>
                <w:sz w:val="24"/>
                <w:szCs w:val="24"/>
              </w:rPr>
            </w:pPr>
            <w:r w:rsidRPr="0062525D">
              <w:rPr>
                <w:sz w:val="24"/>
                <w:szCs w:val="24"/>
              </w:rPr>
              <w:t xml:space="preserve">В разложенном виде </w:t>
            </w:r>
            <w:r w:rsidR="0062525D" w:rsidRPr="0062525D">
              <w:rPr>
                <w:sz w:val="24"/>
                <w:szCs w:val="24"/>
              </w:rPr>
              <w:t xml:space="preserve">габаритные размеры рампы должны быть:                                                                                                                    - высота не менее 58мм </w:t>
            </w:r>
            <w:r w:rsidRPr="0062525D">
              <w:rPr>
                <w:sz w:val="24"/>
                <w:szCs w:val="24"/>
              </w:rPr>
              <w:t xml:space="preserve">длина </w:t>
            </w:r>
            <w:r w:rsidR="0062525D" w:rsidRPr="0062525D">
              <w:rPr>
                <w:sz w:val="24"/>
                <w:szCs w:val="24"/>
              </w:rPr>
              <w:t xml:space="preserve">(с учетом </w:t>
            </w:r>
            <w:r w:rsidR="00E576F6">
              <w:rPr>
                <w:sz w:val="24"/>
                <w:szCs w:val="24"/>
              </w:rPr>
              <w:t>кронштейнов</w:t>
            </w:r>
            <w:r w:rsidR="0062525D" w:rsidRPr="0062525D">
              <w:rPr>
                <w:sz w:val="24"/>
                <w:szCs w:val="24"/>
              </w:rPr>
              <w:t xml:space="preserve">); </w:t>
            </w:r>
            <w:r w:rsidR="00EB1342">
              <w:rPr>
                <w:sz w:val="24"/>
                <w:szCs w:val="24"/>
              </w:rPr>
              <w:t xml:space="preserve">                                                                                               - ширина не менее 189мм (без учета замков-защелок;</w:t>
            </w:r>
            <w:r w:rsidR="0062525D" w:rsidRPr="0062525D">
              <w:rPr>
                <w:sz w:val="24"/>
                <w:szCs w:val="24"/>
              </w:rPr>
              <w:t xml:space="preserve">                                                                                                               - длина не менее 1200мм (без учета площадок</w:t>
            </w:r>
            <w:r w:rsidR="0062525D" w:rsidRPr="0062525D">
              <w:t xml:space="preserve"> </w:t>
            </w:r>
            <w:r w:rsidR="0062525D" w:rsidRPr="0062525D">
              <w:rPr>
                <w:sz w:val="24"/>
                <w:szCs w:val="24"/>
              </w:rPr>
              <w:t>въезда/съезда);</w:t>
            </w:r>
            <w:r w:rsidR="0062525D" w:rsidRPr="0062525D">
              <w:t xml:space="preserve"> </w:t>
            </w:r>
            <w:r w:rsidR="0062525D" w:rsidRPr="0062525D">
              <w:rPr>
                <w:sz w:val="24"/>
                <w:szCs w:val="24"/>
              </w:rPr>
              <w:t>- длина не менее 1280мм (с учетом площадок въезда/съезда).</w:t>
            </w:r>
          </w:p>
          <w:p w14:paraId="1FEC3308" w14:textId="0A44C801" w:rsidR="000B4E0C" w:rsidRPr="00E33844" w:rsidRDefault="00F5539C" w:rsidP="00EA1459">
            <w:pPr>
              <w:rPr>
                <w:sz w:val="24"/>
                <w:szCs w:val="24"/>
              </w:rPr>
            </w:pPr>
            <w:r w:rsidRPr="0062525D">
              <w:rPr>
                <w:sz w:val="24"/>
                <w:szCs w:val="24"/>
              </w:rPr>
              <w:t>Прямолинейность элементов не более 1 мм.</w:t>
            </w:r>
          </w:p>
        </w:tc>
      </w:tr>
      <w:tr w:rsidR="0058030E" w:rsidRPr="00E33844" w14:paraId="185C28FD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ABD603F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1E21F90D" w14:textId="4B51606C" w:rsidR="0058030E" w:rsidRPr="00E33844" w:rsidRDefault="002077A8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Не </w:t>
            </w:r>
            <w:r w:rsidR="00705ABB" w:rsidRPr="00E33844">
              <w:rPr>
                <w:sz w:val="24"/>
                <w:szCs w:val="24"/>
              </w:rPr>
              <w:t>установлены</w:t>
            </w:r>
          </w:p>
        </w:tc>
      </w:tr>
      <w:tr w:rsidR="0058030E" w:rsidRPr="00E33844" w14:paraId="1DF2D43C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2E3AACE" w14:textId="1393E15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31C40E7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E33844" w14:paraId="0FEF408D" w14:textId="77777777" w:rsidTr="009C088A">
        <w:trPr>
          <w:trHeight w:val="8"/>
        </w:trPr>
        <w:tc>
          <w:tcPr>
            <w:tcW w:w="2982" w:type="dxa"/>
            <w:shd w:val="clear" w:color="auto" w:fill="auto"/>
          </w:tcPr>
          <w:p w14:paraId="22C6B4F2" w14:textId="18D42165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3C186BE0" w14:textId="3805006B" w:rsidR="0058030E" w:rsidRPr="00E33844" w:rsidRDefault="00C8178B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8030E" w:rsidRPr="00E33844">
              <w:rPr>
                <w:sz w:val="24"/>
                <w:szCs w:val="24"/>
              </w:rPr>
              <w:t>е установлены</w:t>
            </w:r>
          </w:p>
        </w:tc>
      </w:tr>
      <w:tr w:rsidR="0058030E" w:rsidRPr="00E33844" w14:paraId="453E56FE" w14:textId="77777777" w:rsidTr="009C088A">
        <w:trPr>
          <w:trHeight w:val="124"/>
        </w:trPr>
        <w:tc>
          <w:tcPr>
            <w:tcW w:w="2982" w:type="dxa"/>
            <w:shd w:val="clear" w:color="auto" w:fill="auto"/>
          </w:tcPr>
          <w:p w14:paraId="630E1129" w14:textId="1D11D7F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1CDF8001" w14:textId="5096E204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39C23B2" w14:textId="77320E5A" w:rsidR="0058030E" w:rsidRPr="00E33844" w:rsidRDefault="0058030E" w:rsidP="00E33844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>Комплектация</w:t>
      </w:r>
    </w:p>
    <w:p w14:paraId="181219D7" w14:textId="571A5A78" w:rsidR="0058030E" w:rsidRPr="00E33844" w:rsidRDefault="00E44483" w:rsidP="00E33844">
      <w:pPr>
        <w:rPr>
          <w:sz w:val="24"/>
          <w:szCs w:val="24"/>
        </w:rPr>
      </w:pPr>
      <w:r w:rsidRPr="00E44483">
        <w:rPr>
          <w:sz w:val="24"/>
          <w:szCs w:val="24"/>
        </w:rPr>
        <w:t>Рампа складная двухсекционная, переносная, с противоскользящим покрытием, М1, алюминий, 2 мм</w:t>
      </w:r>
      <w:r>
        <w:rPr>
          <w:sz w:val="24"/>
          <w:szCs w:val="24"/>
        </w:rPr>
        <w:t xml:space="preserve"> </w:t>
      </w:r>
      <w:r w:rsidR="0047601A" w:rsidRPr="006428DC">
        <w:rPr>
          <w:sz w:val="24"/>
          <w:szCs w:val="24"/>
        </w:rPr>
        <w:t>–</w:t>
      </w:r>
      <w:r w:rsidR="0058030E" w:rsidRPr="00E33844">
        <w:rPr>
          <w:sz w:val="24"/>
          <w:szCs w:val="24"/>
        </w:rPr>
        <w:t xml:space="preserve"> </w:t>
      </w:r>
      <w:r w:rsidR="006428DC">
        <w:rPr>
          <w:sz w:val="24"/>
          <w:szCs w:val="24"/>
        </w:rPr>
        <w:t>2</w:t>
      </w:r>
      <w:r w:rsidR="0058030E" w:rsidRPr="00E33844">
        <w:rPr>
          <w:sz w:val="24"/>
          <w:szCs w:val="24"/>
        </w:rPr>
        <w:t xml:space="preserve"> шт</w:t>
      </w:r>
      <w:r w:rsidR="005B6857">
        <w:rPr>
          <w:sz w:val="24"/>
          <w:szCs w:val="24"/>
        </w:rPr>
        <w:t>.</w:t>
      </w:r>
    </w:p>
    <w:p w14:paraId="510374A3" w14:textId="4204826A" w:rsidR="006428DC" w:rsidRPr="00E33844" w:rsidRDefault="006428DC" w:rsidP="00E33844">
      <w:pPr>
        <w:rPr>
          <w:sz w:val="24"/>
          <w:szCs w:val="24"/>
        </w:rPr>
      </w:pPr>
      <w:r w:rsidRPr="006428DC">
        <w:rPr>
          <w:sz w:val="24"/>
          <w:szCs w:val="24"/>
        </w:rPr>
        <w:t>Паспорт изделия -1 шт</w:t>
      </w:r>
      <w:r w:rsidR="005B6857">
        <w:rPr>
          <w:sz w:val="24"/>
          <w:szCs w:val="24"/>
        </w:rPr>
        <w:t>.</w:t>
      </w:r>
    </w:p>
    <w:p w14:paraId="2A03169B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Сроки</w:t>
      </w:r>
    </w:p>
    <w:p w14:paraId="5386F85F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Поставка до ХХ.ХХ.20ХХ</w:t>
      </w:r>
    </w:p>
    <w:p w14:paraId="7BF339F6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Гарантия качества</w:t>
      </w:r>
    </w:p>
    <w:p w14:paraId="3D039052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Гарантийные обязательства не менее 2 х лет</w:t>
      </w:r>
    </w:p>
    <w:p w14:paraId="2988E2A9" w14:textId="420BE3FD" w:rsidR="00ED3028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lastRenderedPageBreak/>
        <w:t>Особые условия</w:t>
      </w:r>
    </w:p>
    <w:p w14:paraId="036C2C43" w14:textId="77777777" w:rsidR="00F75E3B" w:rsidRPr="00E33844" w:rsidRDefault="00F75E3B">
      <w:pPr>
        <w:rPr>
          <w:sz w:val="24"/>
          <w:szCs w:val="24"/>
        </w:rPr>
      </w:pPr>
    </w:p>
    <w:sectPr w:rsidR="00F75E3B" w:rsidRPr="00E338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3FFC" w14:textId="77777777" w:rsidR="00BE798D" w:rsidRDefault="00BE798D" w:rsidP="00EA1459">
      <w:pPr>
        <w:spacing w:after="0" w:line="240" w:lineRule="auto"/>
      </w:pPr>
      <w:r>
        <w:separator/>
      </w:r>
    </w:p>
  </w:endnote>
  <w:endnote w:type="continuationSeparator" w:id="0">
    <w:p w14:paraId="2F5A31DF" w14:textId="77777777" w:rsidR="00BE798D" w:rsidRDefault="00BE798D" w:rsidP="00EA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279975"/>
      <w:docPartObj>
        <w:docPartGallery w:val="Page Numbers (Bottom of Page)"/>
        <w:docPartUnique/>
      </w:docPartObj>
    </w:sdtPr>
    <w:sdtEndPr/>
    <w:sdtContent>
      <w:p w14:paraId="7ADD06CF" w14:textId="1F85628D" w:rsidR="00EA1459" w:rsidRDefault="00EA14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A74A5" w14:textId="77777777" w:rsidR="00EA1459" w:rsidRDefault="00EA14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D031" w14:textId="77777777" w:rsidR="00BE798D" w:rsidRDefault="00BE798D" w:rsidP="00EA1459">
      <w:pPr>
        <w:spacing w:after="0" w:line="240" w:lineRule="auto"/>
      </w:pPr>
      <w:r>
        <w:separator/>
      </w:r>
    </w:p>
  </w:footnote>
  <w:footnote w:type="continuationSeparator" w:id="0">
    <w:p w14:paraId="18A46241" w14:textId="77777777" w:rsidR="00BE798D" w:rsidRDefault="00BE798D" w:rsidP="00EA1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1611E"/>
    <w:rsid w:val="000B4E0C"/>
    <w:rsid w:val="000C2036"/>
    <w:rsid w:val="000C79E6"/>
    <w:rsid w:val="000D79B1"/>
    <w:rsid w:val="000F15B1"/>
    <w:rsid w:val="001C6F53"/>
    <w:rsid w:val="00205E7C"/>
    <w:rsid w:val="002077A8"/>
    <w:rsid w:val="002721E8"/>
    <w:rsid w:val="00291509"/>
    <w:rsid w:val="002F60FD"/>
    <w:rsid w:val="0032114D"/>
    <w:rsid w:val="00331E43"/>
    <w:rsid w:val="00352BB7"/>
    <w:rsid w:val="00377668"/>
    <w:rsid w:val="00394B4E"/>
    <w:rsid w:val="003B0667"/>
    <w:rsid w:val="003C2465"/>
    <w:rsid w:val="003D6287"/>
    <w:rsid w:val="004214A5"/>
    <w:rsid w:val="0044049E"/>
    <w:rsid w:val="00445198"/>
    <w:rsid w:val="00464DF5"/>
    <w:rsid w:val="00475C7F"/>
    <w:rsid w:val="0047601A"/>
    <w:rsid w:val="00484FD6"/>
    <w:rsid w:val="004A2453"/>
    <w:rsid w:val="00501D86"/>
    <w:rsid w:val="0050685D"/>
    <w:rsid w:val="0058030E"/>
    <w:rsid w:val="005B6857"/>
    <w:rsid w:val="005F6C4B"/>
    <w:rsid w:val="00611CCB"/>
    <w:rsid w:val="0062525D"/>
    <w:rsid w:val="006318BE"/>
    <w:rsid w:val="006428DC"/>
    <w:rsid w:val="006A2382"/>
    <w:rsid w:val="006A41DF"/>
    <w:rsid w:val="006A43B3"/>
    <w:rsid w:val="006B0F43"/>
    <w:rsid w:val="006C5F97"/>
    <w:rsid w:val="006E4636"/>
    <w:rsid w:val="00705ABB"/>
    <w:rsid w:val="00710134"/>
    <w:rsid w:val="007248A9"/>
    <w:rsid w:val="00776544"/>
    <w:rsid w:val="007815E4"/>
    <w:rsid w:val="007B2A8A"/>
    <w:rsid w:val="007B488F"/>
    <w:rsid w:val="007C7E06"/>
    <w:rsid w:val="007F6B68"/>
    <w:rsid w:val="008617BC"/>
    <w:rsid w:val="0089299D"/>
    <w:rsid w:val="008A239C"/>
    <w:rsid w:val="008F0D0A"/>
    <w:rsid w:val="008F668B"/>
    <w:rsid w:val="00924859"/>
    <w:rsid w:val="00983262"/>
    <w:rsid w:val="009A19BF"/>
    <w:rsid w:val="009C088A"/>
    <w:rsid w:val="009C3BBE"/>
    <w:rsid w:val="009D74DD"/>
    <w:rsid w:val="009E36A6"/>
    <w:rsid w:val="00A54F54"/>
    <w:rsid w:val="00A64F80"/>
    <w:rsid w:val="00AA6317"/>
    <w:rsid w:val="00AD7522"/>
    <w:rsid w:val="00B112BD"/>
    <w:rsid w:val="00B316DA"/>
    <w:rsid w:val="00B7006D"/>
    <w:rsid w:val="00BD6261"/>
    <w:rsid w:val="00BE798D"/>
    <w:rsid w:val="00C01E4E"/>
    <w:rsid w:val="00C57ACE"/>
    <w:rsid w:val="00C62781"/>
    <w:rsid w:val="00C64AD2"/>
    <w:rsid w:val="00C8178B"/>
    <w:rsid w:val="00CB33F7"/>
    <w:rsid w:val="00CC3907"/>
    <w:rsid w:val="00CF160D"/>
    <w:rsid w:val="00D32190"/>
    <w:rsid w:val="00D4700E"/>
    <w:rsid w:val="00D90281"/>
    <w:rsid w:val="00DB1BF5"/>
    <w:rsid w:val="00DC7AEF"/>
    <w:rsid w:val="00DF781E"/>
    <w:rsid w:val="00E21CD3"/>
    <w:rsid w:val="00E24E92"/>
    <w:rsid w:val="00E33844"/>
    <w:rsid w:val="00E361A1"/>
    <w:rsid w:val="00E44483"/>
    <w:rsid w:val="00E5107D"/>
    <w:rsid w:val="00E576F6"/>
    <w:rsid w:val="00E75B38"/>
    <w:rsid w:val="00E97D2E"/>
    <w:rsid w:val="00EA1459"/>
    <w:rsid w:val="00EA5C29"/>
    <w:rsid w:val="00EB1342"/>
    <w:rsid w:val="00EB6302"/>
    <w:rsid w:val="00EC1102"/>
    <w:rsid w:val="00EC75A4"/>
    <w:rsid w:val="00ED3028"/>
    <w:rsid w:val="00F5539C"/>
    <w:rsid w:val="00F75E3B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DE58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145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459"/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8F0D0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0D0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0D0A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0D0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0D0A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8</cp:revision>
  <cp:lastPrinted>2017-09-21T07:53:00Z</cp:lastPrinted>
  <dcterms:created xsi:type="dcterms:W3CDTF">2021-09-17T13:36:00Z</dcterms:created>
  <dcterms:modified xsi:type="dcterms:W3CDTF">2021-10-12T07:33:00Z</dcterms:modified>
</cp:coreProperties>
</file>