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61D" w14:textId="77777777" w:rsidR="002D7B65" w:rsidRPr="00C265B9" w:rsidRDefault="00525B6A" w:rsidP="00C265B9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Техническое задание</w:t>
      </w:r>
    </w:p>
    <w:p w14:paraId="33A9C3D8" w14:textId="41BE0311" w:rsidR="002D7B65" w:rsidRDefault="00525B6A" w:rsidP="00D57860">
      <w:pPr>
        <w:pStyle w:val="a7"/>
        <w:spacing w:line="276" w:lineRule="auto"/>
        <w:jc w:val="center"/>
        <w:rPr>
          <w:sz w:val="24"/>
          <w:szCs w:val="24"/>
        </w:rPr>
      </w:pPr>
      <w:r w:rsidRPr="00C265B9">
        <w:rPr>
          <w:sz w:val="24"/>
          <w:szCs w:val="24"/>
        </w:rPr>
        <w:t>Арт.</w:t>
      </w:r>
      <w:r w:rsidR="00147C15" w:rsidRPr="00C265B9">
        <w:rPr>
          <w:sz w:val="24"/>
          <w:szCs w:val="24"/>
        </w:rPr>
        <w:t xml:space="preserve"> </w:t>
      </w:r>
      <w:r w:rsidR="00D57860" w:rsidRPr="00D57860">
        <w:rPr>
          <w:sz w:val="24"/>
          <w:szCs w:val="24"/>
        </w:rPr>
        <w:t>8</w:t>
      </w:r>
      <w:r w:rsidR="00A43C63">
        <w:rPr>
          <w:sz w:val="24"/>
          <w:szCs w:val="24"/>
        </w:rPr>
        <w:t>7</w:t>
      </w:r>
      <w:r w:rsidR="00D57860" w:rsidRPr="00D57860">
        <w:rPr>
          <w:sz w:val="24"/>
          <w:szCs w:val="24"/>
        </w:rPr>
        <w:t>01</w:t>
      </w:r>
      <w:r w:rsidR="00981384">
        <w:rPr>
          <w:sz w:val="24"/>
          <w:szCs w:val="24"/>
        </w:rPr>
        <w:t>3</w:t>
      </w:r>
    </w:p>
    <w:p w14:paraId="5917A9D0" w14:textId="77777777" w:rsidR="00D57860" w:rsidRPr="00C265B9" w:rsidRDefault="00D57860" w:rsidP="00D57860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12CB0EB6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Наименование объекта закупки</w:t>
      </w:r>
    </w:p>
    <w:p w14:paraId="33B09F17" w14:textId="77777777" w:rsidR="00A43C63" w:rsidRDefault="00A43C63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A43C63">
        <w:rPr>
          <w:rFonts w:cs="Calibri"/>
          <w:color w:val="000000"/>
          <w:sz w:val="24"/>
          <w:szCs w:val="24"/>
          <w:shd w:val="clear" w:color="auto" w:fill="FFFFFF"/>
        </w:rPr>
        <w:t>Поручень опорный, угловой, внутренний, пристенный, нержавеющая сталь с ПВХ накладкой, D38 мм</w:t>
      </w:r>
    </w:p>
    <w:p w14:paraId="064E95C8" w14:textId="52737DDE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 xml:space="preserve">Цель закупки </w:t>
      </w:r>
    </w:p>
    <w:p w14:paraId="0FD4BE86" w14:textId="77777777" w:rsidR="002D7B65" w:rsidRPr="00C265B9" w:rsidRDefault="00525B6A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C265B9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C265B9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6F9DDC3D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C265B9" w14:paraId="045A283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0DE5" w14:textId="77777777" w:rsidR="005551E3" w:rsidRPr="00C265B9" w:rsidRDefault="005551E3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5676" w14:textId="70F95D01" w:rsidR="007B04AE" w:rsidRDefault="006F1882" w:rsidP="007B04AE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Изделие представляет собой комбинированный поручень, предназначенный </w:t>
            </w:r>
            <w:r w:rsidR="0039682E" w:rsidRPr="0039682E">
              <w:rPr>
                <w:rFonts w:cs="Calibri"/>
                <w:sz w:val="24"/>
                <w:szCs w:val="24"/>
              </w:rPr>
              <w:t xml:space="preserve">для установки, прежде всего, в помещениях с повышенной влажностью (плавательные бассейны, душевые, санузлы и др.). </w:t>
            </w:r>
            <w:r w:rsidR="001E6697">
              <w:rPr>
                <w:rFonts w:cs="Calibri"/>
                <w:sz w:val="24"/>
                <w:szCs w:val="24"/>
              </w:rPr>
              <w:t>П</w:t>
            </w:r>
            <w:r w:rsidR="0039682E" w:rsidRPr="0039682E">
              <w:rPr>
                <w:rFonts w:cs="Calibri"/>
                <w:sz w:val="24"/>
                <w:szCs w:val="24"/>
              </w:rPr>
              <w:t>оручень служит опорой для рук людям, имеющим ограничения по здоровью, а также детям.</w:t>
            </w:r>
            <w:r w:rsidR="00996BAA">
              <w:t xml:space="preserve"> </w:t>
            </w:r>
            <w:r w:rsidR="001E6697">
              <w:t xml:space="preserve">                    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Каркас поручня выполнен из нержавеющей стали марки </w:t>
            </w:r>
            <w:r w:rsidR="001E6697">
              <w:rPr>
                <w:rFonts w:cs="Calibri"/>
                <w:sz w:val="24"/>
                <w:szCs w:val="24"/>
              </w:rPr>
              <w:t xml:space="preserve">                     </w:t>
            </w:r>
            <w:r w:rsidR="007B04AE" w:rsidRPr="007B04AE">
              <w:rPr>
                <w:rFonts w:cs="Calibri"/>
                <w:sz w:val="24"/>
                <w:szCs w:val="24"/>
              </w:rPr>
              <w:t>AISI 304, накладки из эстетичного ПВХ пластика, что повышает его эксплуатационные характеристики</w:t>
            </w:r>
            <w:r w:rsidR="007B04AE">
              <w:rPr>
                <w:rFonts w:cs="Calibri"/>
                <w:sz w:val="24"/>
                <w:szCs w:val="24"/>
              </w:rPr>
              <w:t xml:space="preserve">. </w:t>
            </w:r>
            <w:r w:rsidR="00DB4FF7">
              <w:rPr>
                <w:rFonts w:cs="Calibri"/>
                <w:sz w:val="24"/>
                <w:szCs w:val="24"/>
              </w:rPr>
              <w:t>Для обеспечения травмобезопасности, накладки выполнены с рифленой поверхностью, что полностью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 исключает скольжение рук. </w:t>
            </w:r>
            <w:r w:rsidR="001E6697">
              <w:rPr>
                <w:rFonts w:cs="Calibri"/>
                <w:sz w:val="24"/>
                <w:szCs w:val="24"/>
              </w:rPr>
              <w:t xml:space="preserve">                 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ПВХ накладка </w:t>
            </w:r>
            <w:r w:rsidR="005B5645">
              <w:rPr>
                <w:rFonts w:cs="Calibri"/>
                <w:sz w:val="24"/>
                <w:szCs w:val="24"/>
              </w:rPr>
              <w:t xml:space="preserve">также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</w:p>
          <w:p w14:paraId="0D7CB5E1" w14:textId="42FB4C77" w:rsidR="005551E3" w:rsidRPr="00C265B9" w:rsidRDefault="0047350D" w:rsidP="007B04AE">
            <w:pPr>
              <w:rPr>
                <w:sz w:val="24"/>
                <w:szCs w:val="24"/>
              </w:rPr>
            </w:pPr>
            <w:r w:rsidRPr="0047350D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C265B9" w14:paraId="24856DE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B282" w14:textId="77777777" w:rsidR="002D7B65" w:rsidRPr="00C265B9" w:rsidRDefault="00525B6A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F2DB" w14:textId="77777777" w:rsidR="009723EB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высоких прочностных характеристик, каркас поручня должен быть выполнен из 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CFF20B" w14:textId="7F8DBED2" w:rsidR="002D7B65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прочностных характеристик, покрытие должно быть выполнено из ПВХ, твёрдостью не менее 86 единиц по Шору по таблице D или 60 единиц по Бринель,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C265B9" w14:paraId="3A823E56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416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67BB" w14:textId="45551B84" w:rsidR="002D7B65" w:rsidRPr="0047350D" w:rsidRDefault="00EF2374" w:rsidP="00772293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47350D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EF2374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A43C63">
              <w:rPr>
                <w:rFonts w:eastAsia="Times New Roman" w:cs="Calibri"/>
                <w:sz w:val="24"/>
                <w:szCs w:val="24"/>
              </w:rPr>
              <w:t>8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мм, с </w:t>
            </w:r>
            <w:r w:rsidRPr="00EF2374">
              <w:rPr>
                <w:rFonts w:eastAsia="Times New Roman" w:cs="Calibri"/>
                <w:sz w:val="24"/>
                <w:szCs w:val="24"/>
              </w:rPr>
              <w:lastRenderedPageBreak/>
              <w:t>толщиной стенки не менее 1,5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993ED2">
              <w:rPr>
                <w:rFonts w:eastAsia="Times New Roman" w:cs="Calibri"/>
                <w:sz w:val="24"/>
                <w:szCs w:val="24"/>
              </w:rPr>
              <w:t xml:space="preserve">и </w:t>
            </w:r>
            <w:r w:rsidRPr="00EF2374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6C55E3">
              <w:rPr>
                <w:rFonts w:eastAsia="Times New Roman" w:cs="Calibri"/>
                <w:sz w:val="24"/>
                <w:szCs w:val="24"/>
              </w:rPr>
              <w:t>ых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наклад</w:t>
            </w:r>
            <w:r w:rsidR="006C55E3">
              <w:rPr>
                <w:rFonts w:eastAsia="Times New Roman" w:cs="Calibri"/>
                <w:sz w:val="24"/>
                <w:szCs w:val="24"/>
              </w:rPr>
              <w:t>ок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0F2BFC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. 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  <w:r w:rsidR="00772293">
              <w:rPr>
                <w:rFonts w:eastAsia="Times New Roman" w:cs="Calibri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EF2374">
              <w:rPr>
                <w:rFonts w:eastAsia="Times New Roman" w:cs="Calibri"/>
                <w:sz w:val="24"/>
                <w:szCs w:val="24"/>
              </w:rPr>
              <w:t>Для обеспечения простоты санитарной обработки накладк</w:t>
            </w:r>
            <w:r w:rsidR="006C55E3">
              <w:rPr>
                <w:rFonts w:eastAsia="Times New Roman" w:cs="Calibri"/>
                <w:sz w:val="24"/>
                <w:szCs w:val="24"/>
              </w:rPr>
              <w:t>и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должна быть съёмн</w:t>
            </w:r>
            <w:r w:rsidR="004660D5">
              <w:rPr>
                <w:rFonts w:eastAsia="Times New Roman" w:cs="Calibri"/>
                <w:sz w:val="24"/>
                <w:szCs w:val="24"/>
              </w:rPr>
              <w:t>ыми</w:t>
            </w:r>
            <w:r w:rsidRPr="00EF2374">
              <w:rPr>
                <w:rFonts w:eastAsia="Times New Roman" w:cs="Calibri"/>
                <w:sz w:val="24"/>
                <w:szCs w:val="24"/>
              </w:rPr>
              <w:t>. Для обеспечения возможности вставки тактильного указателя (наклейки) ПВХ накладка должна быть оборудована специальным пазом глубиной не менее 1мм, шириной не менее 19,5мм</w:t>
            </w:r>
            <w:r w:rsidR="00DB4FF7">
              <w:rPr>
                <w:rFonts w:eastAsia="Times New Roman" w:cs="Calibri"/>
                <w:sz w:val="24"/>
                <w:szCs w:val="24"/>
              </w:rPr>
              <w:t xml:space="preserve">. </w:t>
            </w:r>
          </w:p>
        </w:tc>
      </w:tr>
      <w:tr w:rsidR="002D7B65" w:rsidRPr="00C265B9" w14:paraId="5D2933D7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3512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E5F9" w14:textId="5651C803" w:rsidR="00EB5094" w:rsidRPr="00EB5094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>В виду ограниченного места при установке, изделие должно иметь следующие размеры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FF697E" w:rsidRPr="00FF697E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: ширина не более </w:t>
            </w:r>
            <w:r w:rsidR="00A43C63">
              <w:rPr>
                <w:rFonts w:eastAsia="Times New Roman" w:cs="Calibri"/>
                <w:sz w:val="24"/>
                <w:szCs w:val="24"/>
              </w:rPr>
              <w:t>600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A43C63">
              <w:rPr>
                <w:rFonts w:eastAsia="Times New Roman" w:cs="Calibri"/>
                <w:sz w:val="24"/>
                <w:szCs w:val="24"/>
              </w:rPr>
              <w:t>глубина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 не более </w:t>
            </w:r>
            <w:r w:rsidR="00A43C63">
              <w:rPr>
                <w:rFonts w:eastAsia="Times New Roman" w:cs="Calibri"/>
                <w:sz w:val="24"/>
                <w:szCs w:val="24"/>
              </w:rPr>
              <w:t>6</w:t>
            </w:r>
            <w:r w:rsidRPr="00EB5094">
              <w:rPr>
                <w:rFonts w:eastAsia="Times New Roman" w:cs="Calibri"/>
                <w:sz w:val="24"/>
                <w:szCs w:val="24"/>
              </w:rPr>
              <w:t>00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мм. Доступный отступ от стены </w:t>
            </w:r>
            <w:r w:rsidR="00996BAA">
              <w:rPr>
                <w:rFonts w:eastAsia="Times New Roman" w:cs="Calibri"/>
                <w:sz w:val="24"/>
                <w:szCs w:val="24"/>
              </w:rPr>
              <w:t>не менее 8</w:t>
            </w:r>
            <w:r w:rsidR="00A43C63">
              <w:rPr>
                <w:rFonts w:eastAsia="Times New Roman" w:cs="Calibri"/>
                <w:sz w:val="24"/>
                <w:szCs w:val="24"/>
              </w:rPr>
              <w:t>0</w:t>
            </w:r>
            <w:r w:rsidR="00996BAA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503D5D18" w14:textId="1A9D4AD0" w:rsidR="00C265B9" w:rsidRPr="00C265B9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трубы: не более 1 мм, прямолинейность элементов: не более 1 мм.                                          </w:t>
            </w:r>
          </w:p>
        </w:tc>
      </w:tr>
      <w:tr w:rsidR="005551E3" w:rsidRPr="00C265B9" w14:paraId="55ABD88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9BF2" w14:textId="2144543D" w:rsidR="005551E3" w:rsidRPr="00C265B9" w:rsidRDefault="005551E3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996BAA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86A" w14:textId="380468BF" w:rsidR="005551E3" w:rsidRPr="00C265B9" w:rsidRDefault="00996BAA" w:rsidP="00C265B9">
            <w:pPr>
              <w:rPr>
                <w:rFonts w:cs="Calibri"/>
                <w:sz w:val="24"/>
                <w:szCs w:val="24"/>
              </w:rPr>
            </w:pPr>
            <w:r w:rsidRPr="00996BAA"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2D7B65" w:rsidRPr="00C265B9" w14:paraId="252FB94E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D070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3108" w14:textId="1590C74F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47350D">
              <w:rPr>
                <w:rFonts w:cs="Calibri"/>
                <w:sz w:val="24"/>
                <w:szCs w:val="24"/>
              </w:rPr>
              <w:t xml:space="preserve">, </w:t>
            </w:r>
            <w:r w:rsidRPr="00C265B9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C265B9" w14:paraId="0654A5DC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9E0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0C88" w14:textId="1EB98153" w:rsidR="002D7B65" w:rsidRPr="0039682E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Крепление поручня осуществляется посредством фланцев,</w:t>
            </w:r>
            <w:r w:rsidR="004B58C4">
              <w:rPr>
                <w:rFonts w:cs="Calibri"/>
                <w:sz w:val="24"/>
                <w:szCs w:val="24"/>
              </w:rPr>
              <w:t xml:space="preserve"> </w:t>
            </w:r>
            <w:r w:rsidR="00F7335F">
              <w:rPr>
                <w:rFonts w:cs="Calibri"/>
                <w:sz w:val="24"/>
                <w:szCs w:val="24"/>
              </w:rPr>
              <w:t xml:space="preserve">в количестве не менее 3-х шт., </w:t>
            </w:r>
            <w:r w:rsidRPr="00C265B9">
              <w:rPr>
                <w:rFonts w:cs="Calibri"/>
                <w:sz w:val="24"/>
                <w:szCs w:val="24"/>
              </w:rPr>
              <w:t>изготовленных из нержавеющей стали</w:t>
            </w:r>
            <w:r w:rsidR="004B58C4">
              <w:rPr>
                <w:rFonts w:cs="Calibri"/>
                <w:sz w:val="24"/>
                <w:szCs w:val="24"/>
              </w:rPr>
              <w:t xml:space="preserve"> марки</w:t>
            </w:r>
            <w:r w:rsidRPr="00C265B9">
              <w:rPr>
                <w:rFonts w:cs="Calibri"/>
                <w:sz w:val="24"/>
                <w:szCs w:val="24"/>
              </w:rPr>
              <w:t xml:space="preserve"> не ниже </w:t>
            </w:r>
            <w:r w:rsidRPr="00C265B9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C265B9">
              <w:rPr>
                <w:rFonts w:cs="Calibri"/>
                <w:sz w:val="24"/>
                <w:szCs w:val="24"/>
              </w:rPr>
              <w:t xml:space="preserve"> 304 (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265B9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</w:t>
            </w:r>
            <w:r w:rsidR="0039682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F56F7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2D7B65" w:rsidRPr="00C265B9" w14:paraId="2C0B7F5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A456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7904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D825B85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2F16" w14:textId="117ECA53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3516" w14:textId="48DACB44" w:rsidR="00C265B9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C265B9" w14:paraId="459B5724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BE94" w14:textId="0CB4DC94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15A0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087CBCD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ECD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1D52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216B0C2" w14:textId="77777777" w:rsidR="0047350D" w:rsidRDefault="0047350D" w:rsidP="00C265B9">
      <w:pPr>
        <w:rPr>
          <w:b/>
          <w:sz w:val="24"/>
          <w:szCs w:val="24"/>
        </w:rPr>
      </w:pPr>
    </w:p>
    <w:p w14:paraId="139578C3" w14:textId="6E3AD553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Комплектация</w:t>
      </w:r>
    </w:p>
    <w:p w14:paraId="684681EA" w14:textId="3AF43472" w:rsidR="00C265B9" w:rsidRPr="00C265B9" w:rsidRDefault="00A43C63" w:rsidP="00C265B9">
      <w:pPr>
        <w:rPr>
          <w:bCs/>
          <w:sz w:val="24"/>
          <w:szCs w:val="24"/>
        </w:rPr>
      </w:pPr>
      <w:r w:rsidRPr="00A43C63">
        <w:rPr>
          <w:bCs/>
          <w:sz w:val="24"/>
          <w:szCs w:val="24"/>
        </w:rPr>
        <w:t>Поручень опорный, угловой, внутренний, пристенный,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C265B9" w:rsidRPr="00C265B9">
        <w:rPr>
          <w:bCs/>
          <w:sz w:val="24"/>
          <w:szCs w:val="24"/>
        </w:rPr>
        <w:t>– 1шт.</w:t>
      </w:r>
    </w:p>
    <w:p w14:paraId="73F2ED3C" w14:textId="77777777" w:rsidR="00C265B9" w:rsidRPr="00C265B9" w:rsidRDefault="00C265B9" w:rsidP="00C265B9">
      <w:pPr>
        <w:rPr>
          <w:bCs/>
          <w:sz w:val="24"/>
          <w:szCs w:val="24"/>
        </w:rPr>
      </w:pPr>
      <w:r w:rsidRPr="00C265B9">
        <w:rPr>
          <w:bCs/>
          <w:sz w:val="24"/>
          <w:szCs w:val="24"/>
        </w:rPr>
        <w:t>Паспорт изделия – 1шт.</w:t>
      </w:r>
    </w:p>
    <w:p w14:paraId="498400F8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Сроки</w:t>
      </w:r>
    </w:p>
    <w:p w14:paraId="682612C4" w14:textId="77777777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Поставка до ХХ.ХХ.20ХХ</w:t>
      </w:r>
    </w:p>
    <w:p w14:paraId="17AADFE4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Гарантия качества</w:t>
      </w:r>
    </w:p>
    <w:p w14:paraId="115BFCE1" w14:textId="4A432EC1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 xml:space="preserve">Гарантийные обязательства не </w:t>
      </w:r>
      <w:r w:rsidR="0039682E">
        <w:rPr>
          <w:sz w:val="24"/>
          <w:szCs w:val="24"/>
        </w:rPr>
        <w:t>более</w:t>
      </w:r>
      <w:r w:rsidRPr="00C265B9">
        <w:rPr>
          <w:sz w:val="24"/>
          <w:szCs w:val="24"/>
        </w:rPr>
        <w:t xml:space="preserve"> 2</w:t>
      </w:r>
      <w:r w:rsidR="0039682E">
        <w:rPr>
          <w:sz w:val="24"/>
          <w:szCs w:val="24"/>
        </w:rPr>
        <w:t>-</w:t>
      </w:r>
      <w:r w:rsidRPr="00C265B9">
        <w:rPr>
          <w:sz w:val="24"/>
          <w:szCs w:val="24"/>
        </w:rPr>
        <w:t>х лет</w:t>
      </w:r>
    </w:p>
    <w:p w14:paraId="11010F6B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Особые условия</w:t>
      </w:r>
    </w:p>
    <w:p w14:paraId="07F2AB67" w14:textId="6332F871" w:rsidR="002D7B65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---</w:t>
      </w:r>
    </w:p>
    <w:sectPr w:rsidR="002D7B65" w:rsidRPr="00C265B9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BEC" w14:textId="77777777" w:rsidR="00B24E6C" w:rsidRDefault="00B24E6C" w:rsidP="00B24E6C">
      <w:pPr>
        <w:spacing w:after="0" w:line="240" w:lineRule="auto"/>
      </w:pPr>
      <w:r>
        <w:separator/>
      </w:r>
    </w:p>
  </w:endnote>
  <w:endnote w:type="continuationSeparator" w:id="0">
    <w:p w14:paraId="014F4050" w14:textId="77777777" w:rsidR="00B24E6C" w:rsidRDefault="00B24E6C" w:rsidP="00B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161873"/>
      <w:docPartObj>
        <w:docPartGallery w:val="Page Numbers (Bottom of Page)"/>
        <w:docPartUnique/>
      </w:docPartObj>
    </w:sdtPr>
    <w:sdtEndPr/>
    <w:sdtContent>
      <w:p w14:paraId="51A1FECD" w14:textId="274EC435" w:rsidR="00B24E6C" w:rsidRDefault="00B24E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C2AE9" w14:textId="77777777" w:rsidR="00B24E6C" w:rsidRDefault="00B24E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0ECB" w14:textId="77777777" w:rsidR="00B24E6C" w:rsidRDefault="00B24E6C" w:rsidP="00B24E6C">
      <w:pPr>
        <w:spacing w:after="0" w:line="240" w:lineRule="auto"/>
      </w:pPr>
      <w:r>
        <w:separator/>
      </w:r>
    </w:p>
  </w:footnote>
  <w:footnote w:type="continuationSeparator" w:id="0">
    <w:p w14:paraId="086B43F2" w14:textId="77777777" w:rsidR="00B24E6C" w:rsidRDefault="00B24E6C" w:rsidP="00B2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D6DE2"/>
    <w:rsid w:val="000F2BFC"/>
    <w:rsid w:val="00147C15"/>
    <w:rsid w:val="001531B2"/>
    <w:rsid w:val="001965B9"/>
    <w:rsid w:val="001E6697"/>
    <w:rsid w:val="001F24A7"/>
    <w:rsid w:val="00296FEC"/>
    <w:rsid w:val="002A2321"/>
    <w:rsid w:val="002D6205"/>
    <w:rsid w:val="002D7B65"/>
    <w:rsid w:val="002F3DCD"/>
    <w:rsid w:val="00366495"/>
    <w:rsid w:val="0039682E"/>
    <w:rsid w:val="003D7D83"/>
    <w:rsid w:val="003E2B83"/>
    <w:rsid w:val="00401A73"/>
    <w:rsid w:val="00405F52"/>
    <w:rsid w:val="00424038"/>
    <w:rsid w:val="00452901"/>
    <w:rsid w:val="004660D5"/>
    <w:rsid w:val="0047350D"/>
    <w:rsid w:val="004B58C4"/>
    <w:rsid w:val="00525B6A"/>
    <w:rsid w:val="005551E3"/>
    <w:rsid w:val="00586793"/>
    <w:rsid w:val="005B5645"/>
    <w:rsid w:val="006A27C1"/>
    <w:rsid w:val="006C55E3"/>
    <w:rsid w:val="006F1882"/>
    <w:rsid w:val="00772293"/>
    <w:rsid w:val="00781246"/>
    <w:rsid w:val="007B04AE"/>
    <w:rsid w:val="008117FA"/>
    <w:rsid w:val="008810BE"/>
    <w:rsid w:val="00936952"/>
    <w:rsid w:val="009723EB"/>
    <w:rsid w:val="00975268"/>
    <w:rsid w:val="00981384"/>
    <w:rsid w:val="0099176E"/>
    <w:rsid w:val="00993ED2"/>
    <w:rsid w:val="00996BAA"/>
    <w:rsid w:val="009E110E"/>
    <w:rsid w:val="009E5AC4"/>
    <w:rsid w:val="009F7B0B"/>
    <w:rsid w:val="00A43C63"/>
    <w:rsid w:val="00B24E6C"/>
    <w:rsid w:val="00B8707D"/>
    <w:rsid w:val="00BE2523"/>
    <w:rsid w:val="00C265B9"/>
    <w:rsid w:val="00C961C3"/>
    <w:rsid w:val="00CC3745"/>
    <w:rsid w:val="00D0399E"/>
    <w:rsid w:val="00D57860"/>
    <w:rsid w:val="00DB4FF7"/>
    <w:rsid w:val="00EB0F79"/>
    <w:rsid w:val="00EB5094"/>
    <w:rsid w:val="00EF2374"/>
    <w:rsid w:val="00F049C3"/>
    <w:rsid w:val="00F56F7D"/>
    <w:rsid w:val="00F7335F"/>
    <w:rsid w:val="00F85730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225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F60D-FA51-4EC0-BAA0-F853972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2017-07-21T17:37:00Z</cp:lastPrinted>
  <dcterms:created xsi:type="dcterms:W3CDTF">2023-05-26T08:18:00Z</dcterms:created>
  <dcterms:modified xsi:type="dcterms:W3CDTF">2023-05-26T08:19:00Z</dcterms:modified>
  <dc:language>ru-RU</dc:language>
</cp:coreProperties>
</file>