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40125E0E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1F1164">
        <w:rPr>
          <w:sz w:val="24"/>
          <w:szCs w:val="24"/>
        </w:rPr>
        <w:t>8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72F0F9C5" w14:textId="77777777" w:rsidR="001F1164" w:rsidRDefault="001F1164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1F1164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10, нержавеющая сталь с ПВХ накладкой, D38 мм</w:t>
      </w:r>
    </w:p>
    <w:p w14:paraId="2ADDF70E" w14:textId="12A22EFA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7D9E5D17" w:rsidR="00E03A48" w:rsidRDefault="00702FCF">
            <w:pPr>
              <w:rPr>
                <w:sz w:val="24"/>
                <w:szCs w:val="24"/>
              </w:rPr>
            </w:pPr>
            <w:r w:rsidRPr="00702FCF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31C0D66D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702FCF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 диаметром не менее 38 мм, с 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1F1164">
              <w:rPr>
                <w:rFonts w:eastAsia="Times New Roman" w:cs="Calibri"/>
                <w:sz w:val="24"/>
                <w:szCs w:val="24"/>
              </w:rPr>
              <w:t>1304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4ED46061" w:rsidR="00E03A48" w:rsidRPr="00702FCF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1F1164">
              <w:rPr>
                <w:rFonts w:eastAsia="Times New Roman" w:cs="Calibri"/>
                <w:sz w:val="24"/>
                <w:szCs w:val="24"/>
              </w:rPr>
              <w:t>1304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34C56786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ширина не менее </w:t>
            </w:r>
            <w:r w:rsidR="000D2CE0">
              <w:rPr>
                <w:rFonts w:eastAsia="Times New Roman" w:cs="Calibri"/>
                <w:sz w:val="24"/>
                <w:szCs w:val="24"/>
              </w:rPr>
              <w:t>1</w:t>
            </w:r>
            <w:r w:rsidR="001F1164">
              <w:rPr>
                <w:rFonts w:eastAsia="Times New Roman" w:cs="Calibri"/>
                <w:sz w:val="24"/>
                <w:szCs w:val="24"/>
              </w:rPr>
              <w:t>5</w:t>
            </w:r>
            <w:r w:rsidR="007F79E5">
              <w:rPr>
                <w:rFonts w:eastAsia="Times New Roman" w:cs="Calibri"/>
                <w:sz w:val="24"/>
                <w:szCs w:val="24"/>
              </w:rPr>
              <w:t>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мм, глубина не менее 120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7053BE7E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702FCF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информационному </w:t>
            </w:r>
            <w:r>
              <w:rPr>
                <w:sz w:val="24"/>
                <w:szCs w:val="24"/>
              </w:rPr>
              <w:lastRenderedPageBreak/>
              <w:t>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E03A48" w14:paraId="6484C5F8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702FC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15932CB9" w:rsidR="00E03A48" w:rsidRDefault="00246C8D">
      <w:pPr>
        <w:rPr>
          <w:bCs/>
          <w:sz w:val="24"/>
          <w:szCs w:val="24"/>
        </w:rPr>
      </w:pPr>
      <w:r w:rsidRPr="00246C8D">
        <w:rPr>
          <w:bCs/>
          <w:sz w:val="24"/>
          <w:szCs w:val="24"/>
        </w:rPr>
        <w:t>Поручень опорный прямой, пристенный, тип 10,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2CE0"/>
    <w:rsid w:val="000F320B"/>
    <w:rsid w:val="001203BC"/>
    <w:rsid w:val="001F1164"/>
    <w:rsid w:val="001F40E0"/>
    <w:rsid w:val="00232A18"/>
    <w:rsid w:val="00246C8D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4A14AB"/>
    <w:rsid w:val="005022CD"/>
    <w:rsid w:val="005160CA"/>
    <w:rsid w:val="00525B6A"/>
    <w:rsid w:val="005551E3"/>
    <w:rsid w:val="00586793"/>
    <w:rsid w:val="005E71F4"/>
    <w:rsid w:val="00606D88"/>
    <w:rsid w:val="006F524C"/>
    <w:rsid w:val="00702FCF"/>
    <w:rsid w:val="007463B6"/>
    <w:rsid w:val="00764759"/>
    <w:rsid w:val="007A5F52"/>
    <w:rsid w:val="007B5C1D"/>
    <w:rsid w:val="007E5E7C"/>
    <w:rsid w:val="007F79E5"/>
    <w:rsid w:val="00804825"/>
    <w:rsid w:val="008117FA"/>
    <w:rsid w:val="00816C1A"/>
    <w:rsid w:val="00837BEF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14C93"/>
    <w:rsid w:val="00AE69FF"/>
    <w:rsid w:val="00B47B4D"/>
    <w:rsid w:val="00BD40CC"/>
    <w:rsid w:val="00C06D15"/>
    <w:rsid w:val="00C6307E"/>
    <w:rsid w:val="00CD18AB"/>
    <w:rsid w:val="00D0399E"/>
    <w:rsid w:val="00D328E3"/>
    <w:rsid w:val="00D46EC9"/>
    <w:rsid w:val="00D474AF"/>
    <w:rsid w:val="00D54A0C"/>
    <w:rsid w:val="00D642C6"/>
    <w:rsid w:val="00E03A48"/>
    <w:rsid w:val="00E1077B"/>
    <w:rsid w:val="00E453F3"/>
    <w:rsid w:val="00F049C3"/>
    <w:rsid w:val="00F66BBC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2021-07-28T13:03:00Z</dcterms:created>
  <dcterms:modified xsi:type="dcterms:W3CDTF">2022-12-26T06:01:00Z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