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19DA9" w14:textId="77777777" w:rsidR="0058030E" w:rsidRPr="00586216" w:rsidRDefault="0058030E" w:rsidP="00ED533E">
      <w:pPr>
        <w:pStyle w:val="a3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Техническое задание</w:t>
      </w:r>
    </w:p>
    <w:p w14:paraId="71AAC61A" w14:textId="4DBF3FD1" w:rsidR="00586216" w:rsidRDefault="0058030E" w:rsidP="00586216">
      <w:pPr>
        <w:pStyle w:val="a3"/>
        <w:jc w:val="center"/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 xml:space="preserve">Арт. </w:t>
      </w:r>
      <w:r w:rsidR="00586216" w:rsidRPr="00586216">
        <w:rPr>
          <w:rFonts w:asciiTheme="minorHAnsi" w:hAnsiTheme="minorHAnsi" w:cstheme="minorHAnsi"/>
          <w:sz w:val="24"/>
          <w:szCs w:val="24"/>
        </w:rPr>
        <w:t>50129-1-1</w:t>
      </w:r>
      <w:r w:rsidR="00F37A69">
        <w:rPr>
          <w:rFonts w:asciiTheme="minorHAnsi" w:hAnsiTheme="minorHAnsi" w:cstheme="minorHAnsi"/>
          <w:sz w:val="24"/>
          <w:szCs w:val="24"/>
        </w:rPr>
        <w:t>0</w:t>
      </w:r>
      <w:r w:rsidR="00586216" w:rsidRPr="00586216">
        <w:rPr>
          <w:rFonts w:asciiTheme="minorHAnsi" w:hAnsiTheme="minorHAnsi" w:cstheme="minorHAnsi"/>
          <w:sz w:val="24"/>
          <w:szCs w:val="24"/>
        </w:rPr>
        <w:t>0x</w:t>
      </w:r>
      <w:r w:rsidR="00B3472B">
        <w:rPr>
          <w:rFonts w:asciiTheme="minorHAnsi" w:hAnsiTheme="minorHAnsi" w:cstheme="minorHAnsi"/>
          <w:sz w:val="24"/>
          <w:szCs w:val="24"/>
        </w:rPr>
        <w:t>1</w:t>
      </w:r>
      <w:r w:rsidR="00586216" w:rsidRPr="00586216">
        <w:rPr>
          <w:rFonts w:asciiTheme="minorHAnsi" w:hAnsiTheme="minorHAnsi" w:cstheme="minorHAnsi"/>
          <w:sz w:val="24"/>
          <w:szCs w:val="24"/>
        </w:rPr>
        <w:t>00</w:t>
      </w:r>
    </w:p>
    <w:p w14:paraId="6E0ABFE2" w14:textId="77777777" w:rsidR="00FE6F36" w:rsidRPr="00586216" w:rsidRDefault="00FE6F36" w:rsidP="00586216">
      <w:pPr>
        <w:pStyle w:val="a3"/>
        <w:jc w:val="center"/>
        <w:rPr>
          <w:rFonts w:asciiTheme="minorHAnsi" w:hAnsiTheme="minorHAnsi" w:cstheme="minorHAnsi"/>
          <w:sz w:val="24"/>
          <w:szCs w:val="24"/>
        </w:rPr>
      </w:pPr>
    </w:p>
    <w:p w14:paraId="6ECB671F" w14:textId="507D4AC8" w:rsidR="0058030E" w:rsidRPr="00586216" w:rsidRDefault="0058030E" w:rsidP="0049404B">
      <w:pPr>
        <w:pStyle w:val="a3"/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Наименование объекта закупки</w:t>
      </w:r>
    </w:p>
    <w:p w14:paraId="1270AB18" w14:textId="77777777" w:rsidR="0049404B" w:rsidRDefault="0049404B" w:rsidP="0058030E">
      <w:pPr>
        <w:rPr>
          <w:rFonts w:asciiTheme="minorHAnsi" w:hAnsiTheme="minorHAnsi" w:cstheme="minorHAnsi"/>
          <w:sz w:val="24"/>
          <w:szCs w:val="24"/>
        </w:rPr>
      </w:pPr>
      <w:r w:rsidRPr="0049404B">
        <w:rPr>
          <w:rFonts w:asciiTheme="minorHAnsi" w:hAnsiTheme="minorHAnsi" w:cstheme="minorHAnsi"/>
          <w:sz w:val="24"/>
          <w:szCs w:val="24"/>
        </w:rPr>
        <w:t>Система модульной таблички "VERTICAL", информационная, односекционная, AL, M1</w:t>
      </w:r>
    </w:p>
    <w:p w14:paraId="1100D431" w14:textId="40979660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 xml:space="preserve">Цель закупки </w:t>
      </w:r>
      <w:r w:rsidRPr="0058621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895A96" w14:textId="5B7BAE67" w:rsidR="002C7F20" w:rsidRPr="00586216" w:rsidRDefault="002C7F20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 xml:space="preserve">Для информационного обеспечения </w:t>
      </w:r>
      <w:r w:rsidR="00586216">
        <w:rPr>
          <w:rFonts w:asciiTheme="minorHAnsi" w:hAnsiTheme="minorHAnsi" w:cstheme="minorHAnsi"/>
          <w:sz w:val="24"/>
          <w:szCs w:val="24"/>
        </w:rPr>
        <w:t>посетителей</w:t>
      </w:r>
      <w:r w:rsidR="008B4D22">
        <w:rPr>
          <w:rFonts w:asciiTheme="minorHAnsi" w:hAnsiTheme="minorHAnsi" w:cstheme="minorHAnsi"/>
          <w:sz w:val="24"/>
          <w:szCs w:val="24"/>
        </w:rPr>
        <w:t xml:space="preserve">, включая </w:t>
      </w:r>
      <w:r w:rsidRPr="00586216">
        <w:rPr>
          <w:rFonts w:asciiTheme="minorHAnsi" w:hAnsiTheme="minorHAnsi" w:cstheme="minorHAnsi"/>
          <w:sz w:val="24"/>
          <w:szCs w:val="24"/>
        </w:rPr>
        <w:t>слепых и слабовидящих посетителей в рамках программы «Доступная Среда»</w:t>
      </w:r>
      <w:r w:rsidR="008B4D22">
        <w:rPr>
          <w:rFonts w:asciiTheme="minorHAnsi" w:hAnsiTheme="minorHAnsi" w:cstheme="minorHAnsi"/>
          <w:sz w:val="24"/>
          <w:szCs w:val="24"/>
        </w:rPr>
        <w:t>.</w:t>
      </w:r>
    </w:p>
    <w:p w14:paraId="19081436" w14:textId="6D6C51C1" w:rsidR="0058030E" w:rsidRPr="00586216" w:rsidRDefault="0058030E" w:rsidP="0058030E">
      <w:pPr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6854"/>
      </w:tblGrid>
      <w:tr w:rsidR="0058030E" w:rsidRPr="00586216" w14:paraId="52376105" w14:textId="77777777" w:rsidTr="005C21CC">
        <w:trPr>
          <w:trHeight w:val="332"/>
        </w:trPr>
        <w:tc>
          <w:tcPr>
            <w:tcW w:w="2922" w:type="dxa"/>
            <w:shd w:val="clear" w:color="auto" w:fill="auto"/>
          </w:tcPr>
          <w:p w14:paraId="6EA02A07" w14:textId="77777777" w:rsidR="008368C4" w:rsidRPr="00586216" w:rsidRDefault="008368C4" w:rsidP="008368C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bCs/>
                <w:sz w:val="24"/>
                <w:szCs w:val="24"/>
              </w:rPr>
              <w:t>Описание объекта закупки</w:t>
            </w:r>
          </w:p>
          <w:p w14:paraId="65FC171C" w14:textId="046BCA38" w:rsidR="0058030E" w:rsidRPr="0058621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54" w:type="dxa"/>
            <w:shd w:val="clear" w:color="auto" w:fill="auto"/>
          </w:tcPr>
          <w:p w14:paraId="71B2A3B8" w14:textId="7A5F1B7C" w:rsidR="001D29DD" w:rsidRPr="00E9785F" w:rsidRDefault="007A4BCE" w:rsidP="003E65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Изделие представляет </w:t>
            </w:r>
            <w:r w:rsidR="00334957"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собой информационный указатель, </w:t>
            </w:r>
            <w:r w:rsidRPr="00E9785F">
              <w:rPr>
                <w:rFonts w:asciiTheme="minorHAnsi" w:hAnsiTheme="minorHAnsi" w:cstheme="minorHAnsi"/>
                <w:sz w:val="24"/>
                <w:szCs w:val="24"/>
              </w:rPr>
              <w:t>с возможностью самостоятельной замены информации пользователем, в случае необходимости</w:t>
            </w:r>
            <w:r w:rsidR="00E847EE" w:rsidRPr="00E9785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E847EE" w:rsidRPr="00E9785F">
              <w:t xml:space="preserve"> </w:t>
            </w:r>
            <w:r w:rsidR="00E847EE" w:rsidRPr="00E9785F">
              <w:rPr>
                <w:rFonts w:asciiTheme="minorHAnsi" w:hAnsiTheme="minorHAnsi" w:cstheme="minorHAnsi"/>
                <w:sz w:val="24"/>
                <w:szCs w:val="24"/>
              </w:rPr>
              <w:t>Для обеспечения соответствия эстетичных качеств, а также высоких эксплуатационных характеристик, издели</w:t>
            </w:r>
            <w:r w:rsidR="008C565E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="00E847EE"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 должн</w:t>
            </w:r>
            <w:r w:rsidR="00E5020D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="00E847EE"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 быть изготовлен</w:t>
            </w:r>
            <w:r w:rsidR="008C565E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="00E847EE"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 на основе ПВХ пластика толщиной не менее 3х мм, с алюминиевыми направляющими</w:t>
            </w:r>
            <w:r w:rsidR="001D29DD"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 и сменной вставк</w:t>
            </w:r>
            <w:r w:rsidR="00E9785F" w:rsidRPr="00E9785F">
              <w:rPr>
                <w:rFonts w:asciiTheme="minorHAnsi" w:hAnsiTheme="minorHAnsi" w:cstheme="minorHAnsi"/>
                <w:sz w:val="24"/>
                <w:szCs w:val="24"/>
              </w:rPr>
              <w:t>ой</w:t>
            </w:r>
            <w:r w:rsidR="001D29DD"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 на основе ПЭТ-А</w:t>
            </w:r>
            <w:r w:rsidR="008C565E">
              <w:rPr>
                <w:rFonts w:asciiTheme="minorHAnsi" w:hAnsiTheme="minorHAnsi" w:cstheme="minorHAnsi"/>
                <w:sz w:val="24"/>
                <w:szCs w:val="24"/>
              </w:rPr>
              <w:t>, предназначенной для размещения тактильной информации.</w:t>
            </w:r>
          </w:p>
          <w:p w14:paraId="130F6F8E" w14:textId="1FC55DF8" w:rsidR="0058030E" w:rsidRPr="00E9785F" w:rsidRDefault="009B53E4" w:rsidP="003E65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785F">
              <w:rPr>
                <w:rFonts w:asciiTheme="minorHAnsi" w:hAnsiTheme="minorHAnsi" w:cstheme="minorHAnsi"/>
                <w:sz w:val="24"/>
                <w:szCs w:val="24"/>
              </w:rPr>
              <w:t xml:space="preserve">Модульные тактильные системы изготавливаются в полном соответствии с требованиями ГОСТ Р 51671 и принципами универсального дизайна.               </w:t>
            </w:r>
          </w:p>
        </w:tc>
      </w:tr>
      <w:tr w:rsidR="004E2C08" w:rsidRPr="00586216" w14:paraId="7F31E6E7" w14:textId="77777777" w:rsidTr="005C21CC">
        <w:trPr>
          <w:trHeight w:val="332"/>
        </w:trPr>
        <w:tc>
          <w:tcPr>
            <w:tcW w:w="2922" w:type="dxa"/>
            <w:shd w:val="clear" w:color="auto" w:fill="auto"/>
          </w:tcPr>
          <w:p w14:paraId="6DA8BA36" w14:textId="50744723" w:rsidR="004E2C08" w:rsidRPr="00586216" w:rsidRDefault="004E2C08" w:rsidP="008368C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bCs/>
                <w:sz w:val="24"/>
                <w:szCs w:val="24"/>
              </w:rPr>
              <w:t>Требование к функционалу</w:t>
            </w:r>
          </w:p>
        </w:tc>
        <w:tc>
          <w:tcPr>
            <w:tcW w:w="6854" w:type="dxa"/>
            <w:shd w:val="clear" w:color="auto" w:fill="auto"/>
          </w:tcPr>
          <w:p w14:paraId="4EEC1CF4" w14:textId="1FA8CA6C" w:rsidR="004E2C08" w:rsidRPr="00586216" w:rsidRDefault="004E2C08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Функционально система модульной таблички должна:</w:t>
            </w:r>
          </w:p>
          <w:p w14:paraId="7B7675E2" w14:textId="6C14D5C9" w:rsidR="004E2C08" w:rsidRPr="00586216" w:rsidRDefault="004E2C08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- иметь возможность самостоятельной замены информационно</w:t>
            </w:r>
            <w:r w:rsidR="00337EBC" w:rsidRPr="00586216">
              <w:rPr>
                <w:rFonts w:asciiTheme="minorHAnsi" w:hAnsiTheme="minorHAnsi" w:cstheme="minorHAnsi"/>
                <w:sz w:val="24"/>
                <w:szCs w:val="24"/>
              </w:rPr>
              <w:t>й таблички</w:t>
            </w: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7CFC8972" w14:textId="6D7E1822" w:rsidR="004E2C08" w:rsidRPr="00586216" w:rsidRDefault="004E2C08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C8572F">
              <w:rPr>
                <w:rFonts w:asciiTheme="minorHAnsi" w:hAnsiTheme="minorHAnsi" w:cstheme="minorHAnsi"/>
                <w:sz w:val="24"/>
                <w:szCs w:val="24"/>
              </w:rPr>
              <w:t>иметь возможность объединения нескольких систем для создания информационных досок.</w:t>
            </w:r>
          </w:p>
        </w:tc>
      </w:tr>
      <w:tr w:rsidR="00026175" w:rsidRPr="00586216" w14:paraId="45EC3F91" w14:textId="77777777" w:rsidTr="005C21CC">
        <w:trPr>
          <w:trHeight w:val="332"/>
        </w:trPr>
        <w:tc>
          <w:tcPr>
            <w:tcW w:w="2922" w:type="dxa"/>
            <w:shd w:val="clear" w:color="auto" w:fill="auto"/>
          </w:tcPr>
          <w:p w14:paraId="05F6632D" w14:textId="5550DFFE" w:rsidR="00026175" w:rsidRPr="00586216" w:rsidRDefault="00026175" w:rsidP="008368C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Требование к материалам</w:t>
            </w:r>
          </w:p>
        </w:tc>
        <w:tc>
          <w:tcPr>
            <w:tcW w:w="6854" w:type="dxa"/>
            <w:shd w:val="clear" w:color="auto" w:fill="auto"/>
          </w:tcPr>
          <w:p w14:paraId="23BA8585" w14:textId="77777777" w:rsidR="003E65EB" w:rsidRDefault="00DD00F8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711E">
              <w:rPr>
                <w:rFonts w:asciiTheme="minorHAnsi" w:hAnsiTheme="minorHAnsi" w:cstheme="minorHAnsi"/>
                <w:sz w:val="24"/>
                <w:szCs w:val="24"/>
              </w:rPr>
              <w:t xml:space="preserve">С целью обеспечения соответствия эстетических качеств, а также высоких эксплуатационных характеристик:    </w:t>
            </w:r>
          </w:p>
          <w:p w14:paraId="2F67DE66" w14:textId="77777777" w:rsidR="009A273D" w:rsidRDefault="003E65EB" w:rsidP="003E65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основание </w:t>
            </w:r>
            <w:r w:rsidRPr="003E65EB">
              <w:rPr>
                <w:rFonts w:asciiTheme="minorHAnsi" w:hAnsiTheme="minorHAnsi" w:cstheme="minorHAnsi"/>
                <w:sz w:val="24"/>
                <w:szCs w:val="24"/>
              </w:rPr>
              <w:t>должн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3E65EB">
              <w:rPr>
                <w:rFonts w:asciiTheme="minorHAnsi" w:hAnsiTheme="minorHAnsi" w:cstheme="minorHAnsi"/>
                <w:sz w:val="24"/>
                <w:szCs w:val="24"/>
              </w:rPr>
              <w:t xml:space="preserve"> быть выполнен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3E65EB">
              <w:rPr>
                <w:rFonts w:asciiTheme="minorHAnsi" w:hAnsiTheme="minorHAnsi" w:cstheme="minorHAnsi"/>
                <w:sz w:val="24"/>
                <w:szCs w:val="24"/>
              </w:rPr>
              <w:t xml:space="preserve"> из вспененного листового </w:t>
            </w:r>
            <w:proofErr w:type="gramStart"/>
            <w:r w:rsidRPr="003E65EB">
              <w:rPr>
                <w:rFonts w:asciiTheme="minorHAnsi" w:hAnsiTheme="minorHAnsi" w:cstheme="minorHAnsi"/>
                <w:sz w:val="24"/>
                <w:szCs w:val="24"/>
              </w:rPr>
              <w:t>поливинилхлорида;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</w:t>
            </w:r>
            <w:r w:rsidR="00DD00F8" w:rsidRPr="004D711E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</w:t>
            </w:r>
            <w:r w:rsidR="005C21C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</w:t>
            </w:r>
            <w:r w:rsidR="00DD00F8" w:rsidRPr="004D711E">
              <w:rPr>
                <w:rFonts w:asciiTheme="minorHAnsi" w:hAnsiTheme="minorHAnsi" w:cstheme="minorHAnsi"/>
                <w:sz w:val="24"/>
                <w:szCs w:val="24"/>
              </w:rPr>
              <w:t xml:space="preserve">-  </w:t>
            </w:r>
            <w:r w:rsidR="00D969B5">
              <w:rPr>
                <w:rFonts w:asciiTheme="minorHAnsi" w:hAnsiTheme="minorHAnsi" w:cstheme="minorHAnsi"/>
                <w:sz w:val="24"/>
                <w:szCs w:val="24"/>
              </w:rPr>
              <w:t xml:space="preserve">металлические направляющие должны быть выполнены </w:t>
            </w:r>
            <w:r w:rsidR="00DD00F8" w:rsidRPr="004D711E">
              <w:rPr>
                <w:rFonts w:asciiTheme="minorHAnsi" w:hAnsiTheme="minorHAnsi" w:cstheme="minorHAnsi"/>
                <w:sz w:val="24"/>
                <w:szCs w:val="24"/>
              </w:rPr>
              <w:t>из алюми</w:t>
            </w:r>
            <w:r w:rsidR="00D969B5">
              <w:rPr>
                <w:rFonts w:asciiTheme="minorHAnsi" w:hAnsiTheme="minorHAnsi" w:cstheme="minorHAnsi"/>
                <w:sz w:val="24"/>
                <w:szCs w:val="24"/>
              </w:rPr>
              <w:t xml:space="preserve">ниевого сплава марки не ниже </w:t>
            </w:r>
            <w:r w:rsidR="00DD00F8" w:rsidRPr="004D711E">
              <w:rPr>
                <w:rFonts w:asciiTheme="minorHAnsi" w:hAnsiTheme="minorHAnsi" w:cstheme="minorHAnsi"/>
                <w:sz w:val="24"/>
                <w:szCs w:val="24"/>
              </w:rPr>
              <w:t xml:space="preserve"> AL6100 с анодированным покрытием;                                                                 </w:t>
            </w:r>
            <w:r w:rsidR="005C21C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</w:t>
            </w:r>
            <w:r w:rsidR="00DD00F8" w:rsidRPr="004D711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D00F8" w:rsidRPr="00ED12B2">
              <w:rPr>
                <w:rFonts w:asciiTheme="minorHAnsi" w:hAnsiTheme="minorHAnsi" w:cstheme="minorHAnsi"/>
                <w:sz w:val="24"/>
                <w:szCs w:val="24"/>
              </w:rPr>
              <w:t xml:space="preserve">- торцевые заглушки должны быть выполнены из </w:t>
            </w:r>
            <w:r w:rsidR="009A273D" w:rsidRPr="00ED12B2">
              <w:rPr>
                <w:rFonts w:asciiTheme="minorHAnsi" w:hAnsiTheme="minorHAnsi" w:cstheme="minorHAnsi"/>
                <w:sz w:val="24"/>
                <w:szCs w:val="24"/>
              </w:rPr>
              <w:t>ударопрочного белого полистирола;</w:t>
            </w:r>
          </w:p>
          <w:p w14:paraId="584764A0" w14:textId="49A739F9" w:rsidR="00026782" w:rsidRPr="004D711E" w:rsidRDefault="00026782" w:rsidP="003E65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711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- сменная вставка должна быть выполнена из прозрачного </w:t>
            </w:r>
            <w:r w:rsidR="00342B57" w:rsidRPr="004D711E">
              <w:rPr>
                <w:rFonts w:asciiTheme="minorHAnsi" w:hAnsiTheme="minorHAnsi" w:cstheme="minorHAnsi"/>
                <w:sz w:val="24"/>
                <w:szCs w:val="24"/>
              </w:rPr>
              <w:t>термопластика.</w:t>
            </w:r>
          </w:p>
        </w:tc>
      </w:tr>
      <w:tr w:rsidR="0058030E" w:rsidRPr="00586216" w14:paraId="7FD98535" w14:textId="77777777" w:rsidTr="005C21CC">
        <w:trPr>
          <w:trHeight w:val="534"/>
        </w:trPr>
        <w:tc>
          <w:tcPr>
            <w:tcW w:w="2922" w:type="dxa"/>
            <w:shd w:val="clear" w:color="auto" w:fill="auto"/>
          </w:tcPr>
          <w:p w14:paraId="3191CCC4" w14:textId="4B94E621" w:rsidR="0058030E" w:rsidRPr="00586216" w:rsidRDefault="0058030E" w:rsidP="000F01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Требование к конструкции </w:t>
            </w:r>
          </w:p>
        </w:tc>
        <w:tc>
          <w:tcPr>
            <w:tcW w:w="6854" w:type="dxa"/>
            <w:shd w:val="clear" w:color="auto" w:fill="auto"/>
          </w:tcPr>
          <w:p w14:paraId="6F63A1CA" w14:textId="49FB4D92" w:rsidR="00EB36DB" w:rsidRPr="005A5600" w:rsidRDefault="00DD00F8" w:rsidP="000F01F1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5600">
              <w:rPr>
                <w:rFonts w:asciiTheme="minorHAnsi" w:hAnsiTheme="minorHAnsi" w:cstheme="minorHAnsi"/>
                <w:sz w:val="24"/>
                <w:szCs w:val="24"/>
              </w:rPr>
              <w:t>Изделие</w:t>
            </w:r>
            <w:r w:rsidR="00C91EB1" w:rsidRPr="005A5600">
              <w:rPr>
                <w:rFonts w:asciiTheme="minorHAnsi" w:hAnsiTheme="minorHAnsi" w:cstheme="minorHAnsi"/>
                <w:sz w:val="24"/>
                <w:szCs w:val="24"/>
              </w:rPr>
              <w:t xml:space="preserve"> представляет собой </w:t>
            </w:r>
            <w:r w:rsidR="009B53E4" w:rsidRPr="005A5600">
              <w:rPr>
                <w:rFonts w:asciiTheme="minorHAnsi" w:hAnsiTheme="minorHAnsi" w:cstheme="minorHAnsi"/>
                <w:sz w:val="24"/>
                <w:szCs w:val="24"/>
              </w:rPr>
              <w:t xml:space="preserve">односекционную </w:t>
            </w:r>
            <w:r w:rsidR="00C91EB1" w:rsidRPr="005A5600">
              <w:rPr>
                <w:rFonts w:asciiTheme="minorHAnsi" w:hAnsiTheme="minorHAnsi" w:cstheme="minorHAnsi"/>
                <w:sz w:val="24"/>
                <w:szCs w:val="24"/>
              </w:rPr>
              <w:t>сборно-разборную конструкцию, состоящую из</w:t>
            </w:r>
            <w:r w:rsidR="007A7344" w:rsidRPr="005A5600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C91EB1" w:rsidRPr="005A5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B36DB" w:rsidRPr="005A5600">
              <w:rPr>
                <w:rFonts w:asciiTheme="minorHAnsi" w:hAnsiTheme="minorHAnsi" w:cstheme="minorHAnsi"/>
                <w:sz w:val="24"/>
                <w:szCs w:val="24"/>
              </w:rPr>
              <w:t xml:space="preserve">ПВХ </w:t>
            </w:r>
            <w:r w:rsidR="003E65EB" w:rsidRPr="005A5600">
              <w:rPr>
                <w:rFonts w:asciiTheme="minorHAnsi" w:hAnsiTheme="minorHAnsi" w:cstheme="minorHAnsi"/>
                <w:sz w:val="24"/>
                <w:szCs w:val="24"/>
              </w:rPr>
              <w:t>основания</w:t>
            </w:r>
            <w:r w:rsidR="00EB36DB" w:rsidRPr="005A5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3E65EB" w:rsidRPr="005A5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969B5" w:rsidRPr="005A5600">
              <w:rPr>
                <w:rFonts w:asciiTheme="minorHAnsi" w:hAnsiTheme="minorHAnsi" w:cstheme="minorHAnsi"/>
                <w:sz w:val="24"/>
                <w:szCs w:val="24"/>
              </w:rPr>
              <w:t>металлических направляющих</w:t>
            </w:r>
            <w:r w:rsidR="00D224B4" w:rsidRPr="005A5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386006" w:rsidRPr="005A5600">
              <w:t xml:space="preserve"> </w:t>
            </w:r>
            <w:r w:rsidR="00386006" w:rsidRPr="005A5600">
              <w:rPr>
                <w:rFonts w:asciiTheme="minorHAnsi" w:hAnsiTheme="minorHAnsi" w:cstheme="minorHAnsi"/>
                <w:sz w:val="24"/>
                <w:szCs w:val="24"/>
              </w:rPr>
              <w:t xml:space="preserve">сменной вставки из ПЭТ-А </w:t>
            </w:r>
            <w:r w:rsidR="007B185C" w:rsidRPr="005A5600">
              <w:rPr>
                <w:rFonts w:asciiTheme="minorHAnsi" w:hAnsiTheme="minorHAnsi" w:cstheme="minorHAnsi"/>
                <w:sz w:val="24"/>
                <w:szCs w:val="24"/>
              </w:rPr>
              <w:t>и пластиковых</w:t>
            </w:r>
            <w:r w:rsidR="00D224B4" w:rsidRPr="005A5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91EB1" w:rsidRPr="005A5600">
              <w:rPr>
                <w:rFonts w:asciiTheme="minorHAnsi" w:hAnsiTheme="minorHAnsi" w:cstheme="minorHAnsi"/>
                <w:sz w:val="24"/>
                <w:szCs w:val="24"/>
              </w:rPr>
              <w:t>заглушек</w:t>
            </w:r>
            <w:r w:rsidR="00386006" w:rsidRPr="005A5600">
              <w:rPr>
                <w:rFonts w:asciiTheme="minorHAnsi" w:hAnsiTheme="minorHAnsi" w:cstheme="minorHAnsi"/>
                <w:sz w:val="24"/>
                <w:szCs w:val="24"/>
              </w:rPr>
              <w:t xml:space="preserve">, обеспечивающих сборку всех элементов. </w:t>
            </w:r>
            <w:r w:rsidRPr="005A5600">
              <w:rPr>
                <w:rFonts w:asciiTheme="minorHAnsi" w:hAnsiTheme="minorHAnsi" w:cstheme="minorHAnsi"/>
                <w:sz w:val="24"/>
                <w:szCs w:val="24"/>
              </w:rPr>
              <w:t>Конструкция изделия должна обеспечивать возможность самостоятельной замены информационного поля.</w:t>
            </w:r>
          </w:p>
          <w:p w14:paraId="58D4F663" w14:textId="38CA2218" w:rsidR="00DD00F8" w:rsidRPr="005A5600" w:rsidRDefault="00DD00F8" w:rsidP="000F01F1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5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B36DB" w:rsidRPr="005A5600">
              <w:rPr>
                <w:rFonts w:asciiTheme="minorHAnsi" w:hAnsiTheme="minorHAnsi" w:cstheme="minorHAnsi"/>
                <w:sz w:val="24"/>
                <w:szCs w:val="24"/>
              </w:rPr>
              <w:t>Для обеспечения высоких эксплуатационных характеристик основание должно быть выполнено на основе ПВХ пластика, толщиной не менее 3мм, габаритными размерами не менее</w:t>
            </w:r>
            <w:r w:rsidR="005C21CC" w:rsidRPr="005A5600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EB36DB" w:rsidRPr="005A5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F0238" w:rsidRPr="005A5600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  <w:r w:rsidR="00EB36DB" w:rsidRPr="005A5600">
              <w:rPr>
                <w:rFonts w:asciiTheme="minorHAnsi" w:hAnsiTheme="minorHAnsi" w:cstheme="minorHAnsi"/>
                <w:sz w:val="24"/>
                <w:szCs w:val="24"/>
              </w:rPr>
              <w:t xml:space="preserve"> мм по высоте и</w:t>
            </w:r>
            <w:r w:rsidR="005C21CC" w:rsidRPr="005A5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B36DB" w:rsidRPr="005A5600">
              <w:rPr>
                <w:rFonts w:asciiTheme="minorHAnsi" w:hAnsiTheme="minorHAnsi" w:cstheme="minorHAnsi"/>
                <w:sz w:val="24"/>
                <w:szCs w:val="24"/>
              </w:rPr>
              <w:t>100 мм по</w:t>
            </w:r>
            <w:r w:rsidR="00327962" w:rsidRPr="005A5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B36DB" w:rsidRPr="005A5600">
              <w:rPr>
                <w:rFonts w:asciiTheme="minorHAnsi" w:hAnsiTheme="minorHAnsi" w:cstheme="minorHAnsi"/>
                <w:sz w:val="24"/>
                <w:szCs w:val="24"/>
              </w:rPr>
              <w:t>ширине.</w:t>
            </w:r>
            <w:r w:rsidRPr="005A5600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</w:t>
            </w:r>
            <w:r w:rsidR="00C91EB1" w:rsidRPr="005A5600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5A5600">
              <w:rPr>
                <w:rFonts w:asciiTheme="minorHAnsi" w:hAnsiTheme="minorHAnsi" w:cstheme="minorHAnsi"/>
                <w:sz w:val="24"/>
                <w:szCs w:val="24"/>
              </w:rPr>
              <w:t xml:space="preserve">Для обеспечения высоких прочностных </w:t>
            </w:r>
            <w:r w:rsidR="00EB36DB" w:rsidRPr="005A5600">
              <w:rPr>
                <w:rFonts w:asciiTheme="minorHAnsi" w:hAnsiTheme="minorHAnsi" w:cstheme="minorHAnsi"/>
                <w:sz w:val="24"/>
                <w:szCs w:val="24"/>
              </w:rPr>
              <w:t>характеристик металлические направляющие</w:t>
            </w:r>
            <w:r w:rsidRPr="005A5600">
              <w:rPr>
                <w:rFonts w:asciiTheme="minorHAnsi" w:hAnsiTheme="minorHAnsi" w:cstheme="minorHAnsi"/>
                <w:sz w:val="24"/>
                <w:szCs w:val="24"/>
              </w:rPr>
              <w:t xml:space="preserve"> изделия должен быть </w:t>
            </w:r>
            <w:r w:rsidR="00EB36DB" w:rsidRPr="005A5600">
              <w:rPr>
                <w:rFonts w:asciiTheme="minorHAnsi" w:hAnsiTheme="minorHAnsi" w:cstheme="minorHAnsi"/>
                <w:sz w:val="24"/>
                <w:szCs w:val="24"/>
              </w:rPr>
              <w:t xml:space="preserve">выполнены </w:t>
            </w:r>
            <w:r w:rsidRPr="005A5600">
              <w:rPr>
                <w:rFonts w:asciiTheme="minorHAnsi" w:hAnsiTheme="minorHAnsi" w:cstheme="minorHAnsi"/>
                <w:sz w:val="24"/>
                <w:szCs w:val="24"/>
              </w:rPr>
              <w:t xml:space="preserve">из </w:t>
            </w:r>
            <w:r w:rsidR="007A7344" w:rsidRPr="005A5600">
              <w:rPr>
                <w:rFonts w:asciiTheme="minorHAnsi" w:hAnsiTheme="minorHAnsi" w:cstheme="minorHAnsi"/>
                <w:sz w:val="24"/>
                <w:szCs w:val="24"/>
              </w:rPr>
              <w:t>алюминиевого профиля 26</w:t>
            </w:r>
            <w:r w:rsidR="00C91EB1" w:rsidRPr="005A5600">
              <w:rPr>
                <w:rFonts w:asciiTheme="minorHAnsi" w:hAnsiTheme="minorHAnsi" w:cstheme="minorHAnsi"/>
                <w:sz w:val="24"/>
                <w:szCs w:val="24"/>
              </w:rPr>
              <w:t xml:space="preserve">х12мм, длиной не </w:t>
            </w:r>
            <w:r w:rsidR="00F02CD1" w:rsidRPr="005A5600">
              <w:rPr>
                <w:rFonts w:asciiTheme="minorHAnsi" w:hAnsiTheme="minorHAnsi" w:cstheme="minorHAnsi"/>
                <w:sz w:val="24"/>
                <w:szCs w:val="24"/>
              </w:rPr>
              <w:t>менее</w:t>
            </w:r>
            <w:r w:rsidR="00416731" w:rsidRPr="005A5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9404B" w:rsidRPr="005A5600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  <w:r w:rsidR="00C91EB1" w:rsidRPr="005A5600">
              <w:rPr>
                <w:rFonts w:asciiTheme="minorHAnsi" w:hAnsiTheme="minorHAnsi" w:cstheme="minorHAnsi"/>
                <w:sz w:val="24"/>
                <w:szCs w:val="24"/>
              </w:rPr>
              <w:t>мм, в количестве 2х штук.</w:t>
            </w:r>
            <w:r w:rsidR="000060AE" w:rsidRPr="005A5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4E2B7D0" w14:textId="61A6D0CA" w:rsidR="007B185C" w:rsidRPr="005A5600" w:rsidRDefault="007B185C" w:rsidP="000F01F1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5600">
              <w:rPr>
                <w:rFonts w:asciiTheme="minorHAnsi" w:hAnsiTheme="minorHAnsi" w:cstheme="minorHAnsi"/>
                <w:sz w:val="24"/>
                <w:szCs w:val="24"/>
              </w:rPr>
              <w:t xml:space="preserve">Сменная вставка должна быть выполнена из ПЭТ-А 0,5мм, габаритными размерами не </w:t>
            </w:r>
            <w:r w:rsidR="00F33130" w:rsidRPr="005A5600">
              <w:rPr>
                <w:rFonts w:asciiTheme="minorHAnsi" w:hAnsiTheme="minorHAnsi" w:cstheme="minorHAnsi"/>
                <w:sz w:val="24"/>
                <w:szCs w:val="24"/>
              </w:rPr>
              <w:t>менее</w:t>
            </w:r>
            <w:r w:rsidR="00287234" w:rsidRPr="005A5600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5A5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B1BBD" w:rsidRPr="005A5600">
              <w:rPr>
                <w:rFonts w:asciiTheme="minorHAnsi" w:hAnsiTheme="minorHAnsi" w:cstheme="minorHAnsi"/>
                <w:sz w:val="24"/>
                <w:szCs w:val="24"/>
              </w:rPr>
              <w:t>104</w:t>
            </w:r>
            <w:r w:rsidRPr="005A5600">
              <w:rPr>
                <w:rFonts w:asciiTheme="minorHAnsi" w:hAnsiTheme="minorHAnsi" w:cstheme="minorHAnsi"/>
                <w:sz w:val="24"/>
                <w:szCs w:val="24"/>
              </w:rPr>
              <w:t>мм по высоте и 100мм по ширине.</w:t>
            </w:r>
          </w:p>
          <w:p w14:paraId="0A520059" w14:textId="2E1CCB60" w:rsidR="00DD00F8" w:rsidRPr="005A5600" w:rsidRDefault="00DD00F8" w:rsidP="000F01F1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5600">
              <w:rPr>
                <w:rFonts w:asciiTheme="minorHAnsi" w:hAnsiTheme="minorHAnsi" w:cstheme="minorHAnsi"/>
                <w:sz w:val="24"/>
                <w:szCs w:val="24"/>
              </w:rPr>
              <w:t xml:space="preserve">Торцевые заглушки должны быть выполнены из </w:t>
            </w:r>
            <w:r w:rsidR="0049404B" w:rsidRPr="005A5600">
              <w:rPr>
                <w:rFonts w:asciiTheme="minorHAnsi" w:hAnsiTheme="minorHAnsi" w:cstheme="minorHAnsi"/>
                <w:sz w:val="24"/>
                <w:szCs w:val="24"/>
              </w:rPr>
              <w:t>полистирола</w:t>
            </w:r>
            <w:r w:rsidRPr="005A5600">
              <w:rPr>
                <w:rFonts w:asciiTheme="minorHAnsi" w:hAnsiTheme="minorHAnsi" w:cstheme="minorHAnsi"/>
                <w:sz w:val="24"/>
                <w:szCs w:val="24"/>
              </w:rPr>
              <w:t xml:space="preserve">, толщиной не менее </w:t>
            </w:r>
            <w:r w:rsidR="00B82ED6" w:rsidRPr="005A560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5A5600">
              <w:rPr>
                <w:rFonts w:asciiTheme="minorHAnsi" w:hAnsiTheme="minorHAnsi" w:cstheme="minorHAnsi"/>
                <w:sz w:val="24"/>
                <w:szCs w:val="24"/>
              </w:rPr>
              <w:t>мм, в количестве 2х штук. Форма заглушек должна иметь цельнол</w:t>
            </w:r>
            <w:r w:rsidR="000F01F1" w:rsidRPr="005A5600">
              <w:rPr>
                <w:rFonts w:asciiTheme="minorHAnsi" w:hAnsiTheme="minorHAnsi" w:cstheme="minorHAnsi"/>
                <w:sz w:val="24"/>
                <w:szCs w:val="24"/>
              </w:rPr>
              <w:t>ит</w:t>
            </w:r>
            <w:r w:rsidRPr="005A5600">
              <w:rPr>
                <w:rFonts w:asciiTheme="minorHAnsi" w:hAnsiTheme="minorHAnsi" w:cstheme="minorHAnsi"/>
                <w:sz w:val="24"/>
                <w:szCs w:val="24"/>
              </w:rPr>
              <w:t>ую конструкцию, обеспечивающую сборку всех элементов системы.</w:t>
            </w:r>
          </w:p>
          <w:p w14:paraId="6719B8AD" w14:textId="550FB0CD" w:rsidR="00DD00F8" w:rsidRPr="005A5600" w:rsidRDefault="00DD00F8" w:rsidP="000F01F1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5600">
              <w:rPr>
                <w:rFonts w:asciiTheme="minorHAnsi" w:hAnsiTheme="minorHAnsi" w:cstheme="minorHAnsi"/>
                <w:sz w:val="24"/>
                <w:szCs w:val="24"/>
              </w:rPr>
              <w:t xml:space="preserve">Для обеспечения </w:t>
            </w:r>
            <w:r w:rsidR="00EF555D" w:rsidRPr="005A5600">
              <w:rPr>
                <w:rFonts w:asciiTheme="minorHAnsi" w:hAnsiTheme="minorHAnsi" w:cstheme="minorHAnsi"/>
                <w:sz w:val="24"/>
                <w:szCs w:val="24"/>
              </w:rPr>
              <w:t>надежной фиксации, на каждой заглушке должно быть не менее 4х отверстий</w:t>
            </w:r>
            <w:r w:rsidRPr="005A5600">
              <w:rPr>
                <w:rFonts w:asciiTheme="minorHAnsi" w:hAnsiTheme="minorHAnsi" w:cstheme="minorHAnsi"/>
                <w:sz w:val="24"/>
                <w:szCs w:val="24"/>
              </w:rPr>
              <w:t xml:space="preserve"> под саморезы 3х12</w:t>
            </w:r>
            <w:r w:rsidR="007B185C" w:rsidRPr="005A5600">
              <w:rPr>
                <w:rFonts w:asciiTheme="minorHAnsi" w:hAnsiTheme="minorHAnsi" w:cstheme="minorHAnsi"/>
                <w:sz w:val="24"/>
                <w:szCs w:val="24"/>
              </w:rPr>
              <w:t>, выполненных из нержавейки</w:t>
            </w:r>
            <w:r w:rsidRPr="005A5600">
              <w:rPr>
                <w:rFonts w:asciiTheme="minorHAnsi" w:hAnsiTheme="minorHAnsi" w:cstheme="minorHAnsi"/>
                <w:sz w:val="24"/>
                <w:szCs w:val="24"/>
              </w:rPr>
              <w:t xml:space="preserve">.                                                                                                                         </w:t>
            </w:r>
          </w:p>
          <w:p w14:paraId="38406924" w14:textId="4A0E08E0" w:rsidR="009C4083" w:rsidRPr="005A5600" w:rsidRDefault="009C4083" w:rsidP="000F01F1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5600">
              <w:rPr>
                <w:rFonts w:asciiTheme="minorHAnsi" w:hAnsiTheme="minorHAnsi" w:cstheme="minorHAnsi"/>
                <w:sz w:val="24"/>
                <w:szCs w:val="24"/>
              </w:rPr>
              <w:t xml:space="preserve">Система модульной таблички должна быть изготовлена промышленным способом и иметь травмобезопасные окончания.       </w:t>
            </w:r>
          </w:p>
          <w:p w14:paraId="41694DC6" w14:textId="3C5B7895" w:rsidR="009C4083" w:rsidRPr="005A5600" w:rsidRDefault="009C4083" w:rsidP="000F01F1">
            <w:pPr>
              <w:pStyle w:val="a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5600">
              <w:rPr>
                <w:rFonts w:asciiTheme="minorHAnsi" w:hAnsiTheme="minorHAnsi" w:cstheme="minorHAnsi"/>
                <w:sz w:val="24"/>
                <w:szCs w:val="24"/>
              </w:rPr>
              <w:t xml:space="preserve">С целю повышения эстетических показателей конструкция изделия должна обеспечивать возможность скрытого крепления.                                                                                                  </w:t>
            </w:r>
          </w:p>
        </w:tc>
      </w:tr>
      <w:tr w:rsidR="0058030E" w:rsidRPr="00586216" w14:paraId="14788EE4" w14:textId="77777777" w:rsidTr="005C21CC">
        <w:trPr>
          <w:trHeight w:val="218"/>
        </w:trPr>
        <w:tc>
          <w:tcPr>
            <w:tcW w:w="2922" w:type="dxa"/>
            <w:shd w:val="clear" w:color="auto" w:fill="auto"/>
          </w:tcPr>
          <w:p w14:paraId="56D8521D" w14:textId="77777777" w:rsidR="0058030E" w:rsidRPr="00586216" w:rsidRDefault="0058030E" w:rsidP="000F01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854" w:type="dxa"/>
            <w:shd w:val="clear" w:color="auto" w:fill="auto"/>
          </w:tcPr>
          <w:p w14:paraId="6A762B6C" w14:textId="201999D1" w:rsidR="006E7219" w:rsidRPr="005A5600" w:rsidRDefault="002B490B" w:rsidP="006E72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5600">
              <w:rPr>
                <w:rFonts w:asciiTheme="minorHAnsi" w:hAnsiTheme="minorHAnsi" w:cstheme="minorHAnsi"/>
                <w:sz w:val="24"/>
                <w:szCs w:val="24"/>
              </w:rPr>
              <w:t>С целью</w:t>
            </w:r>
            <w:r w:rsidR="00867171" w:rsidRPr="005A5600">
              <w:rPr>
                <w:rFonts w:asciiTheme="minorHAnsi" w:hAnsiTheme="minorHAnsi" w:cstheme="minorHAnsi"/>
                <w:sz w:val="24"/>
                <w:szCs w:val="24"/>
              </w:rPr>
              <w:t xml:space="preserve"> обеспечения необходимых размеров тактильных указателей с учетом зоны тактильного восприятия размер должен быть не менее </w:t>
            </w:r>
            <w:r w:rsidR="006E7219" w:rsidRPr="005A5600">
              <w:rPr>
                <w:rFonts w:asciiTheme="minorHAnsi" w:hAnsiTheme="minorHAnsi" w:cstheme="minorHAnsi"/>
                <w:sz w:val="24"/>
                <w:szCs w:val="24"/>
              </w:rPr>
              <w:t>(ВxШxГ): 1</w:t>
            </w:r>
            <w:r w:rsidR="00DB1BBD" w:rsidRPr="005A5600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  <w:r w:rsidR="006E7219" w:rsidRPr="005A5600">
              <w:rPr>
                <w:rFonts w:asciiTheme="minorHAnsi" w:hAnsiTheme="minorHAnsi" w:cstheme="minorHAnsi"/>
                <w:sz w:val="24"/>
                <w:szCs w:val="24"/>
              </w:rPr>
              <w:t>x108x12 мм</w:t>
            </w:r>
            <w:r w:rsidR="00062431" w:rsidRPr="005A560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3D31926" w14:textId="64622445" w:rsidR="00867171" w:rsidRPr="005A5600" w:rsidRDefault="009B53E4" w:rsidP="006E72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5600">
              <w:rPr>
                <w:rFonts w:asciiTheme="minorHAnsi" w:hAnsiTheme="minorHAnsi" w:cstheme="minorHAnsi"/>
                <w:sz w:val="24"/>
                <w:szCs w:val="24"/>
              </w:rPr>
              <w:t>С целью обеспечения достаточного пространства для размещения информации</w:t>
            </w:r>
            <w:r w:rsidR="00FF00E6" w:rsidRPr="005A5600">
              <w:rPr>
                <w:rFonts w:asciiTheme="minorHAnsi" w:hAnsiTheme="minorHAnsi" w:cstheme="minorHAnsi"/>
                <w:sz w:val="24"/>
                <w:szCs w:val="24"/>
              </w:rPr>
              <w:t xml:space="preserve"> р</w:t>
            </w:r>
            <w:r w:rsidR="008E5EBF" w:rsidRPr="005A5600">
              <w:rPr>
                <w:rFonts w:asciiTheme="minorHAnsi" w:hAnsiTheme="minorHAnsi" w:cstheme="minorHAnsi"/>
                <w:sz w:val="24"/>
                <w:szCs w:val="24"/>
              </w:rPr>
              <w:t xml:space="preserve">азмер </w:t>
            </w:r>
            <w:r w:rsidR="00CC0FAD">
              <w:rPr>
                <w:rFonts w:asciiTheme="minorHAnsi" w:hAnsiTheme="minorHAnsi" w:cstheme="minorHAnsi"/>
                <w:sz w:val="24"/>
                <w:szCs w:val="24"/>
              </w:rPr>
              <w:t xml:space="preserve">видимой части информационного поля </w:t>
            </w:r>
            <w:r w:rsidR="008E5EBF" w:rsidRPr="005A5600">
              <w:rPr>
                <w:rFonts w:asciiTheme="minorHAnsi" w:hAnsiTheme="minorHAnsi" w:cstheme="minorHAnsi"/>
                <w:sz w:val="24"/>
                <w:szCs w:val="24"/>
              </w:rPr>
              <w:t>быть</w:t>
            </w:r>
            <w:r w:rsidR="00327962" w:rsidRPr="005A5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27962" w:rsidRPr="005A5600">
              <w:rPr>
                <w:rFonts w:asciiTheme="minorHAnsi" w:hAnsiTheme="minorHAnsi" w:cstheme="minorHAnsi"/>
              </w:rPr>
              <w:t xml:space="preserve">не менее </w:t>
            </w:r>
            <w:r w:rsidR="00327962" w:rsidRPr="005A5600">
              <w:rPr>
                <w:rStyle w:val="a4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8F8F8"/>
              </w:rPr>
              <w:t>(</w:t>
            </w:r>
            <w:proofErr w:type="spellStart"/>
            <w:r w:rsidR="00327962" w:rsidRPr="005A5600">
              <w:rPr>
                <w:rStyle w:val="a4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8F8F8"/>
              </w:rPr>
              <w:t>ВxШ</w:t>
            </w:r>
            <w:proofErr w:type="spellEnd"/>
            <w:r w:rsidR="00327962" w:rsidRPr="005A5600">
              <w:rPr>
                <w:rStyle w:val="a4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8F8F8"/>
              </w:rPr>
              <w:t>)</w:t>
            </w:r>
            <w:r w:rsidR="007F5946" w:rsidRPr="005A56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="007F5946" w:rsidRPr="005A5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10441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993091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327962" w:rsidRPr="005A5600">
              <w:rPr>
                <w:rFonts w:asciiTheme="minorHAnsi" w:hAnsiTheme="minorHAnsi" w:cstheme="minorHAnsi"/>
                <w:sz w:val="24"/>
                <w:szCs w:val="24"/>
              </w:rPr>
              <w:t>x100</w:t>
            </w:r>
            <w:r w:rsidR="00327962" w:rsidRPr="005A5600">
              <w:rPr>
                <w:rFonts w:asciiTheme="minorHAnsi" w:hAnsiTheme="minorHAnsi" w:cstheme="minorHAnsi"/>
              </w:rPr>
              <w:t xml:space="preserve"> мм</w:t>
            </w:r>
            <w:r w:rsidR="00327962" w:rsidRPr="005A5600">
              <w:rPr>
                <w:rFonts w:cstheme="minorHAnsi"/>
              </w:rPr>
              <w:t>.</w:t>
            </w:r>
          </w:p>
        </w:tc>
      </w:tr>
      <w:tr w:rsidR="0058030E" w:rsidRPr="00586216" w14:paraId="706E1D5D" w14:textId="77777777" w:rsidTr="005C21CC">
        <w:trPr>
          <w:trHeight w:val="18"/>
        </w:trPr>
        <w:tc>
          <w:tcPr>
            <w:tcW w:w="2922" w:type="dxa"/>
            <w:shd w:val="clear" w:color="auto" w:fill="auto"/>
          </w:tcPr>
          <w:p w14:paraId="06B17F72" w14:textId="77777777" w:rsidR="0058030E" w:rsidRPr="00586216" w:rsidRDefault="0058030E" w:rsidP="000F01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 xml:space="preserve">Требования к информационному </w:t>
            </w:r>
            <w:r w:rsidRPr="005862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обеспечению незрячих групп населения</w:t>
            </w:r>
          </w:p>
        </w:tc>
        <w:tc>
          <w:tcPr>
            <w:tcW w:w="6854" w:type="dxa"/>
            <w:shd w:val="clear" w:color="auto" w:fill="auto"/>
          </w:tcPr>
          <w:p w14:paraId="6272FD59" w14:textId="70F24B0D" w:rsidR="0058030E" w:rsidRPr="00E44E96" w:rsidRDefault="000F01F1" w:rsidP="000F01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44E9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З</w:t>
            </w:r>
            <w:r w:rsidR="00145CC9" w:rsidRPr="00E44E96">
              <w:rPr>
                <w:rFonts w:asciiTheme="minorHAnsi" w:hAnsiTheme="minorHAnsi" w:cstheme="minorHAnsi"/>
                <w:sz w:val="24"/>
                <w:szCs w:val="24"/>
              </w:rPr>
              <w:t>аявлены в техническом задании на тактильный указатель</w:t>
            </w:r>
            <w:r w:rsidR="00AF4BF6" w:rsidRPr="00E44E9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8C565E" w:rsidRPr="00586216" w14:paraId="57B9BDD7" w14:textId="77777777" w:rsidTr="005C21CC">
        <w:trPr>
          <w:trHeight w:val="18"/>
        </w:trPr>
        <w:tc>
          <w:tcPr>
            <w:tcW w:w="2922" w:type="dxa"/>
            <w:shd w:val="clear" w:color="auto" w:fill="auto"/>
          </w:tcPr>
          <w:p w14:paraId="30F08B39" w14:textId="256BCD94" w:rsidR="008C565E" w:rsidRPr="00586216" w:rsidRDefault="008C565E" w:rsidP="000F01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Требования к качеству тактильной поверхности</w:t>
            </w:r>
          </w:p>
        </w:tc>
        <w:tc>
          <w:tcPr>
            <w:tcW w:w="6854" w:type="dxa"/>
            <w:shd w:val="clear" w:color="auto" w:fill="auto"/>
          </w:tcPr>
          <w:p w14:paraId="1719E6D9" w14:textId="108BD3B5" w:rsidR="008C565E" w:rsidRPr="00E44E96" w:rsidRDefault="008C565E" w:rsidP="000F01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565E">
              <w:rPr>
                <w:rFonts w:asciiTheme="minorHAnsi" w:hAnsiTheme="minorHAnsi" w:cstheme="minorHAnsi"/>
                <w:sz w:val="24"/>
                <w:szCs w:val="24"/>
              </w:rPr>
              <w:t>Заявлены в техническом задании на тактильный указатель.</w:t>
            </w:r>
          </w:p>
        </w:tc>
      </w:tr>
      <w:tr w:rsidR="00E04EC2" w14:paraId="24E46B97" w14:textId="77777777" w:rsidTr="005C21CC">
        <w:trPr>
          <w:trHeight w:val="18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4438" w14:textId="77777777" w:rsidR="00E04EC2" w:rsidRPr="00E04EC2" w:rsidRDefault="00E04EC2" w:rsidP="00E04E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04EC2">
              <w:rPr>
                <w:rFonts w:asciiTheme="minorHAnsi" w:hAnsiTheme="minorHAnsi" w:cstheme="minorHAnsi"/>
                <w:sz w:val="24"/>
                <w:szCs w:val="24"/>
              </w:rPr>
              <w:t>Требования к элементам, обеспечивающим крепления изделия к поверхности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01EB" w14:textId="6E56F64A" w:rsidR="00E04EC2" w:rsidRPr="00E04EC2" w:rsidRDefault="00E04E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04EC2">
              <w:rPr>
                <w:rFonts w:asciiTheme="minorHAnsi" w:hAnsiTheme="minorHAnsi" w:cstheme="minorHAnsi"/>
                <w:sz w:val="24"/>
                <w:szCs w:val="24"/>
              </w:rPr>
              <w:t>Крепление изделия к вертикальной поверхности должно осуществляться по средств</w:t>
            </w:r>
            <w:r w:rsidR="00003870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E04EC2">
              <w:rPr>
                <w:rFonts w:asciiTheme="minorHAnsi" w:hAnsiTheme="minorHAnsi" w:cstheme="minorHAnsi"/>
                <w:sz w:val="24"/>
                <w:szCs w:val="24"/>
              </w:rPr>
              <w:t xml:space="preserve">м </w:t>
            </w:r>
            <w:r w:rsidR="00003870">
              <w:rPr>
                <w:rFonts w:asciiTheme="minorHAnsi" w:hAnsiTheme="minorHAnsi" w:cstheme="minorHAnsi"/>
                <w:sz w:val="24"/>
                <w:szCs w:val="24"/>
              </w:rPr>
              <w:t xml:space="preserve">саморезов. </w:t>
            </w:r>
          </w:p>
        </w:tc>
      </w:tr>
      <w:tr w:rsidR="0058030E" w:rsidRPr="00586216" w14:paraId="61938010" w14:textId="77777777" w:rsidTr="005C21CC">
        <w:trPr>
          <w:trHeight w:val="18"/>
        </w:trPr>
        <w:tc>
          <w:tcPr>
            <w:tcW w:w="2922" w:type="dxa"/>
            <w:shd w:val="clear" w:color="auto" w:fill="auto"/>
          </w:tcPr>
          <w:p w14:paraId="2816F673" w14:textId="49A42666" w:rsidR="0058030E" w:rsidRPr="0058621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854" w:type="dxa"/>
            <w:shd w:val="clear" w:color="auto" w:fill="auto"/>
          </w:tcPr>
          <w:p w14:paraId="13F9648F" w14:textId="77777777" w:rsidR="0058030E" w:rsidRPr="00E44E9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44E96">
              <w:rPr>
                <w:rFonts w:asciiTheme="minorHAnsi" w:hAnsiTheme="minorHAnsi" w:cstheme="minorHAns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58030E" w:rsidRPr="00586216" w14:paraId="67505DF4" w14:textId="77777777" w:rsidTr="005C21CC">
        <w:trPr>
          <w:trHeight w:val="8"/>
        </w:trPr>
        <w:tc>
          <w:tcPr>
            <w:tcW w:w="2922" w:type="dxa"/>
            <w:shd w:val="clear" w:color="auto" w:fill="auto"/>
          </w:tcPr>
          <w:p w14:paraId="38AEF4EE" w14:textId="01DCA542" w:rsidR="0058030E" w:rsidRPr="0058621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854" w:type="dxa"/>
            <w:shd w:val="clear" w:color="auto" w:fill="auto"/>
          </w:tcPr>
          <w:p w14:paraId="2AF72B99" w14:textId="77777777" w:rsidR="0058030E" w:rsidRPr="0058621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не установлены</w:t>
            </w:r>
          </w:p>
        </w:tc>
      </w:tr>
      <w:tr w:rsidR="0058030E" w:rsidRPr="00586216" w14:paraId="22468E90" w14:textId="77777777" w:rsidTr="005C21CC">
        <w:trPr>
          <w:trHeight w:val="124"/>
        </w:trPr>
        <w:tc>
          <w:tcPr>
            <w:tcW w:w="2922" w:type="dxa"/>
            <w:shd w:val="clear" w:color="auto" w:fill="auto"/>
          </w:tcPr>
          <w:p w14:paraId="2911F607" w14:textId="7720D421" w:rsidR="0058030E" w:rsidRPr="0058621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854" w:type="dxa"/>
            <w:shd w:val="clear" w:color="auto" w:fill="auto"/>
          </w:tcPr>
          <w:p w14:paraId="08AE502D" w14:textId="3D8A68A0" w:rsidR="0058030E" w:rsidRPr="00586216" w:rsidRDefault="0058030E" w:rsidP="007B67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6216">
              <w:rPr>
                <w:rFonts w:asciiTheme="minorHAnsi" w:hAnsiTheme="minorHAnsi" w:cstheme="minorHAns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1A57C30" w14:textId="77777777" w:rsidR="0053083A" w:rsidRDefault="0053083A" w:rsidP="0058030E">
      <w:pPr>
        <w:rPr>
          <w:rFonts w:asciiTheme="minorHAnsi" w:hAnsiTheme="minorHAnsi" w:cstheme="minorHAnsi"/>
          <w:b/>
          <w:sz w:val="24"/>
          <w:szCs w:val="24"/>
        </w:rPr>
      </w:pPr>
    </w:p>
    <w:p w14:paraId="07D7F758" w14:textId="5767BC09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Комплектация</w:t>
      </w:r>
    </w:p>
    <w:p w14:paraId="033893F5" w14:textId="59A98532" w:rsidR="0058030E" w:rsidRPr="00586216" w:rsidRDefault="0053083A" w:rsidP="0058030E">
      <w:pPr>
        <w:rPr>
          <w:rFonts w:asciiTheme="minorHAnsi" w:hAnsiTheme="minorHAnsi" w:cstheme="minorHAnsi"/>
          <w:sz w:val="24"/>
          <w:szCs w:val="24"/>
        </w:rPr>
      </w:pPr>
      <w:r w:rsidRPr="0053083A">
        <w:rPr>
          <w:rFonts w:asciiTheme="minorHAnsi" w:hAnsiTheme="minorHAnsi" w:cstheme="minorHAnsi"/>
          <w:sz w:val="24"/>
          <w:szCs w:val="24"/>
        </w:rPr>
        <w:t>Система модульной таблички "VERTICAL", информационная, односекционная, AL, M1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8030E" w:rsidRPr="00586216">
        <w:rPr>
          <w:rFonts w:asciiTheme="minorHAnsi" w:hAnsiTheme="minorHAnsi" w:cstheme="minorHAnsi"/>
          <w:sz w:val="24"/>
          <w:szCs w:val="24"/>
        </w:rPr>
        <w:t>– 1 шт</w:t>
      </w:r>
      <w:r w:rsidR="009A2DDB">
        <w:rPr>
          <w:rFonts w:asciiTheme="minorHAnsi" w:hAnsiTheme="minorHAnsi" w:cstheme="minorHAnsi"/>
          <w:sz w:val="24"/>
          <w:szCs w:val="24"/>
        </w:rPr>
        <w:t>.</w:t>
      </w:r>
    </w:p>
    <w:p w14:paraId="2C90DF31" w14:textId="370438A9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>Паспорт изделия -1 шт</w:t>
      </w:r>
      <w:r w:rsidR="009A2DDB">
        <w:rPr>
          <w:rFonts w:asciiTheme="minorHAnsi" w:hAnsiTheme="minorHAnsi" w:cstheme="minorHAnsi"/>
          <w:sz w:val="24"/>
          <w:szCs w:val="24"/>
        </w:rPr>
        <w:t>.</w:t>
      </w:r>
    </w:p>
    <w:p w14:paraId="444B9E71" w14:textId="77777777" w:rsidR="0058030E" w:rsidRPr="00586216" w:rsidRDefault="0058030E" w:rsidP="0058030E">
      <w:pPr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Сроки</w:t>
      </w:r>
    </w:p>
    <w:p w14:paraId="240A3868" w14:textId="77777777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>Поставка до ХХ.ХХ.20ХХ</w:t>
      </w:r>
    </w:p>
    <w:p w14:paraId="3722C214" w14:textId="77777777" w:rsidR="0058030E" w:rsidRPr="00586216" w:rsidRDefault="0058030E" w:rsidP="0058030E">
      <w:pPr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Гарантия качества</w:t>
      </w:r>
    </w:p>
    <w:p w14:paraId="4B7C3A01" w14:textId="77777777" w:rsidR="0058030E" w:rsidRPr="00586216" w:rsidRDefault="0058030E" w:rsidP="0058030E">
      <w:pPr>
        <w:rPr>
          <w:rFonts w:asciiTheme="minorHAnsi" w:hAnsiTheme="minorHAnsi" w:cstheme="minorHAnsi"/>
          <w:sz w:val="24"/>
          <w:szCs w:val="24"/>
        </w:rPr>
      </w:pPr>
      <w:r w:rsidRPr="00586216">
        <w:rPr>
          <w:rFonts w:asciiTheme="minorHAnsi" w:hAnsiTheme="minorHAnsi" w:cstheme="minorHAnsi"/>
          <w:sz w:val="24"/>
          <w:szCs w:val="24"/>
        </w:rPr>
        <w:t>Гарантийные обязательства не менее 2 х лет</w:t>
      </w:r>
    </w:p>
    <w:p w14:paraId="77CA0FCD" w14:textId="77777777" w:rsidR="0058030E" w:rsidRPr="00586216" w:rsidRDefault="0058030E" w:rsidP="0058030E">
      <w:pPr>
        <w:rPr>
          <w:rFonts w:asciiTheme="minorHAnsi" w:hAnsiTheme="minorHAnsi" w:cstheme="minorHAnsi"/>
          <w:b/>
          <w:sz w:val="24"/>
          <w:szCs w:val="24"/>
        </w:rPr>
      </w:pPr>
      <w:r w:rsidRPr="00586216">
        <w:rPr>
          <w:rFonts w:asciiTheme="minorHAnsi" w:hAnsiTheme="minorHAnsi" w:cstheme="minorHAnsi"/>
          <w:b/>
          <w:sz w:val="24"/>
          <w:szCs w:val="24"/>
        </w:rPr>
        <w:t>Особые условия</w:t>
      </w:r>
    </w:p>
    <w:p w14:paraId="1DCD2AB4" w14:textId="77777777" w:rsidR="00ED3028" w:rsidRPr="00586216" w:rsidRDefault="00ED3028" w:rsidP="0058030E">
      <w:pPr>
        <w:rPr>
          <w:rFonts w:asciiTheme="minorHAnsi" w:hAnsiTheme="minorHAnsi" w:cstheme="minorHAnsi"/>
          <w:b/>
          <w:sz w:val="24"/>
          <w:szCs w:val="24"/>
        </w:rPr>
      </w:pPr>
    </w:p>
    <w:p w14:paraId="62EBFF59" w14:textId="77777777" w:rsidR="00F75E3B" w:rsidRPr="00586216" w:rsidRDefault="00F75E3B">
      <w:pPr>
        <w:rPr>
          <w:rFonts w:asciiTheme="minorHAnsi" w:hAnsiTheme="minorHAnsi" w:cstheme="minorHAnsi"/>
          <w:sz w:val="24"/>
          <w:szCs w:val="24"/>
        </w:rPr>
      </w:pPr>
    </w:p>
    <w:sectPr w:rsidR="00F75E3B" w:rsidRPr="0058621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56979" w14:textId="77777777" w:rsidR="001F5D43" w:rsidRDefault="001F5D43" w:rsidP="001F5D43">
      <w:pPr>
        <w:spacing w:after="0" w:line="240" w:lineRule="auto"/>
      </w:pPr>
      <w:r>
        <w:separator/>
      </w:r>
    </w:p>
  </w:endnote>
  <w:endnote w:type="continuationSeparator" w:id="0">
    <w:p w14:paraId="101C0D6A" w14:textId="77777777" w:rsidR="001F5D43" w:rsidRDefault="001F5D43" w:rsidP="001F5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5852698"/>
      <w:docPartObj>
        <w:docPartGallery w:val="Page Numbers (Bottom of Page)"/>
        <w:docPartUnique/>
      </w:docPartObj>
    </w:sdtPr>
    <w:sdtEndPr/>
    <w:sdtContent>
      <w:p w14:paraId="43F64600" w14:textId="3D4A0999" w:rsidR="001F5D43" w:rsidRDefault="001F5D4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141AD7" w14:textId="77777777" w:rsidR="001F5D43" w:rsidRDefault="001F5D4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753EC" w14:textId="77777777" w:rsidR="001F5D43" w:rsidRDefault="001F5D43" w:rsidP="001F5D43">
      <w:pPr>
        <w:spacing w:after="0" w:line="240" w:lineRule="auto"/>
      </w:pPr>
      <w:r>
        <w:separator/>
      </w:r>
    </w:p>
  </w:footnote>
  <w:footnote w:type="continuationSeparator" w:id="0">
    <w:p w14:paraId="739C8C0B" w14:textId="77777777" w:rsidR="001F5D43" w:rsidRDefault="001F5D43" w:rsidP="001F5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DA"/>
    <w:rsid w:val="00003870"/>
    <w:rsid w:val="000060AE"/>
    <w:rsid w:val="00026175"/>
    <w:rsid w:val="00026782"/>
    <w:rsid w:val="0003658A"/>
    <w:rsid w:val="00062431"/>
    <w:rsid w:val="00071293"/>
    <w:rsid w:val="000C2036"/>
    <w:rsid w:val="000C79E6"/>
    <w:rsid w:val="000F01F1"/>
    <w:rsid w:val="00145CC9"/>
    <w:rsid w:val="00157488"/>
    <w:rsid w:val="00166245"/>
    <w:rsid w:val="001847F9"/>
    <w:rsid w:val="001A01B1"/>
    <w:rsid w:val="001A2227"/>
    <w:rsid w:val="001D29DD"/>
    <w:rsid w:val="001F5D43"/>
    <w:rsid w:val="001F78BE"/>
    <w:rsid w:val="002077A8"/>
    <w:rsid w:val="00221A69"/>
    <w:rsid w:val="00240D4A"/>
    <w:rsid w:val="00255566"/>
    <w:rsid w:val="00287234"/>
    <w:rsid w:val="00291509"/>
    <w:rsid w:val="002B490B"/>
    <w:rsid w:val="002C43AD"/>
    <w:rsid w:val="002C7F20"/>
    <w:rsid w:val="002E6149"/>
    <w:rsid w:val="002F3E76"/>
    <w:rsid w:val="002F60FD"/>
    <w:rsid w:val="00327962"/>
    <w:rsid w:val="00334957"/>
    <w:rsid w:val="00337EBC"/>
    <w:rsid w:val="0034264D"/>
    <w:rsid w:val="00342B57"/>
    <w:rsid w:val="00363088"/>
    <w:rsid w:val="00386006"/>
    <w:rsid w:val="003D6287"/>
    <w:rsid w:val="003E65EB"/>
    <w:rsid w:val="00415097"/>
    <w:rsid w:val="00416731"/>
    <w:rsid w:val="004170C8"/>
    <w:rsid w:val="00425BC5"/>
    <w:rsid w:val="0044049E"/>
    <w:rsid w:val="00464DF5"/>
    <w:rsid w:val="00477DBE"/>
    <w:rsid w:val="00481E02"/>
    <w:rsid w:val="0049404B"/>
    <w:rsid w:val="004D711E"/>
    <w:rsid w:val="004E2C08"/>
    <w:rsid w:val="0050685D"/>
    <w:rsid w:val="00510441"/>
    <w:rsid w:val="0053083A"/>
    <w:rsid w:val="00566AD7"/>
    <w:rsid w:val="0058030E"/>
    <w:rsid w:val="00586216"/>
    <w:rsid w:val="005A5600"/>
    <w:rsid w:val="005B05E0"/>
    <w:rsid w:val="005C21CC"/>
    <w:rsid w:val="006649AC"/>
    <w:rsid w:val="006E6C45"/>
    <w:rsid w:val="006E7219"/>
    <w:rsid w:val="007028A5"/>
    <w:rsid w:val="0070567E"/>
    <w:rsid w:val="0071195C"/>
    <w:rsid w:val="007248A9"/>
    <w:rsid w:val="00782524"/>
    <w:rsid w:val="007A4BCE"/>
    <w:rsid w:val="007A7344"/>
    <w:rsid w:val="007B185C"/>
    <w:rsid w:val="007F11D6"/>
    <w:rsid w:val="007F5946"/>
    <w:rsid w:val="007F6B68"/>
    <w:rsid w:val="008368C4"/>
    <w:rsid w:val="00841BB2"/>
    <w:rsid w:val="00844995"/>
    <w:rsid w:val="008617BC"/>
    <w:rsid w:val="00867171"/>
    <w:rsid w:val="00881142"/>
    <w:rsid w:val="008B4D22"/>
    <w:rsid w:val="008C565E"/>
    <w:rsid w:val="008E5EBF"/>
    <w:rsid w:val="008F5E8F"/>
    <w:rsid w:val="0091070B"/>
    <w:rsid w:val="00973B1F"/>
    <w:rsid w:val="00993091"/>
    <w:rsid w:val="009A273D"/>
    <w:rsid w:val="009A2DDB"/>
    <w:rsid w:val="009B53E4"/>
    <w:rsid w:val="009C3BBE"/>
    <w:rsid w:val="009C4083"/>
    <w:rsid w:val="009D4F7D"/>
    <w:rsid w:val="009E57CC"/>
    <w:rsid w:val="00A9726B"/>
    <w:rsid w:val="00AA1ABA"/>
    <w:rsid w:val="00AA58BA"/>
    <w:rsid w:val="00AA6317"/>
    <w:rsid w:val="00AD6216"/>
    <w:rsid w:val="00AD7522"/>
    <w:rsid w:val="00AE56F6"/>
    <w:rsid w:val="00AF4BF6"/>
    <w:rsid w:val="00B201ED"/>
    <w:rsid w:val="00B316DA"/>
    <w:rsid w:val="00B3472B"/>
    <w:rsid w:val="00B55B20"/>
    <w:rsid w:val="00B60FF7"/>
    <w:rsid w:val="00B7006D"/>
    <w:rsid w:val="00B70091"/>
    <w:rsid w:val="00B82ED6"/>
    <w:rsid w:val="00B909AC"/>
    <w:rsid w:val="00B94923"/>
    <w:rsid w:val="00BD22CC"/>
    <w:rsid w:val="00BD6261"/>
    <w:rsid w:val="00C01E4E"/>
    <w:rsid w:val="00C102CA"/>
    <w:rsid w:val="00C22CF7"/>
    <w:rsid w:val="00C472DC"/>
    <w:rsid w:val="00C62781"/>
    <w:rsid w:val="00C84F73"/>
    <w:rsid w:val="00C8572F"/>
    <w:rsid w:val="00C91EB1"/>
    <w:rsid w:val="00CC0FAD"/>
    <w:rsid w:val="00CC3907"/>
    <w:rsid w:val="00CD376C"/>
    <w:rsid w:val="00CF160D"/>
    <w:rsid w:val="00CF5FE6"/>
    <w:rsid w:val="00D224B4"/>
    <w:rsid w:val="00D90281"/>
    <w:rsid w:val="00D969B5"/>
    <w:rsid w:val="00DB1BBD"/>
    <w:rsid w:val="00DB1BF5"/>
    <w:rsid w:val="00DD00F8"/>
    <w:rsid w:val="00DF625B"/>
    <w:rsid w:val="00E043E9"/>
    <w:rsid w:val="00E04EC2"/>
    <w:rsid w:val="00E21CD3"/>
    <w:rsid w:val="00E361A1"/>
    <w:rsid w:val="00E44E96"/>
    <w:rsid w:val="00E5020D"/>
    <w:rsid w:val="00E5107D"/>
    <w:rsid w:val="00E73D4E"/>
    <w:rsid w:val="00E847EE"/>
    <w:rsid w:val="00E9785F"/>
    <w:rsid w:val="00EB36DB"/>
    <w:rsid w:val="00ED12B2"/>
    <w:rsid w:val="00ED3028"/>
    <w:rsid w:val="00ED533E"/>
    <w:rsid w:val="00EF0238"/>
    <w:rsid w:val="00EF555D"/>
    <w:rsid w:val="00F02CD1"/>
    <w:rsid w:val="00F21480"/>
    <w:rsid w:val="00F33130"/>
    <w:rsid w:val="00F343A0"/>
    <w:rsid w:val="00F37A69"/>
    <w:rsid w:val="00F75E3B"/>
    <w:rsid w:val="00F85183"/>
    <w:rsid w:val="00F8518E"/>
    <w:rsid w:val="00FB1456"/>
    <w:rsid w:val="00FE6F36"/>
    <w:rsid w:val="00FF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FF21"/>
  <w15:docId w15:val="{7669820C-DC59-469E-A95C-FC8D8A53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30E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68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30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ED30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4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4DF5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36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7">
    <w:name w:val="annotation reference"/>
    <w:basedOn w:val="a0"/>
    <w:uiPriority w:val="99"/>
    <w:semiHidden/>
    <w:unhideWhenUsed/>
    <w:rsid w:val="00145CC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45CC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45CC9"/>
    <w:rPr>
      <w:rFonts w:ascii="Calibri" w:eastAsia="Times New Roman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45CC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45CC9"/>
    <w:rPr>
      <w:rFonts w:ascii="Calibri" w:eastAsia="Times New Roman" w:hAnsi="Calibri" w:cs="Times New Roman"/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1F5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F5D43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1F5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F5D43"/>
    <w:rPr>
      <w:rFonts w:ascii="Calibri" w:eastAsia="Times New Roman" w:hAnsi="Calibri" w:cs="Times New Roman"/>
    </w:rPr>
  </w:style>
  <w:style w:type="character" w:styleId="af0">
    <w:name w:val="Hyperlink"/>
    <w:uiPriority w:val="99"/>
    <w:semiHidden/>
    <w:unhideWhenUsed/>
    <w:rsid w:val="007825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4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1C480-55D6-41B8-B282-A6E120024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Александр Черепнов</cp:lastModifiedBy>
  <cp:revision>17</cp:revision>
  <cp:lastPrinted>2017-09-21T07:53:00Z</cp:lastPrinted>
  <dcterms:created xsi:type="dcterms:W3CDTF">2022-04-07T06:03:00Z</dcterms:created>
  <dcterms:modified xsi:type="dcterms:W3CDTF">2022-09-23T11:46:00Z</dcterms:modified>
</cp:coreProperties>
</file>