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4367FD78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1F2DE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E26AB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36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2D147F3" w14:textId="35ADCF1E" w:rsidR="00E26ABA" w:rsidRDefault="00384F23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384F23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усиленный, настенно-напольный, сталь, D38 мм</w:t>
      </w:r>
    </w:p>
    <w:p w14:paraId="67EF7BDA" w14:textId="77777777" w:rsidR="00384F23" w:rsidRPr="002902CB" w:rsidRDefault="00384F23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01720062" w14:textId="77777777" w:rsidR="003D04E3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3D04E3" w:rsidRPr="003D04E3">
        <w:rPr>
          <w:sz w:val="24"/>
          <w:szCs w:val="24"/>
        </w:rPr>
        <w:t>Рекомендован к применению ВОС, гос. программой "Доступная среда".</w:t>
      </w:r>
    </w:p>
    <w:p w14:paraId="49AB48C0" w14:textId="1B615E79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623E00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E635536" w14:textId="558E110A" w:rsidR="00E26ABA" w:rsidRPr="00E26ABA" w:rsidRDefault="00E26ABA" w:rsidP="00E26ABA">
            <w:pPr>
              <w:rPr>
                <w:rFonts w:cs="Calibri"/>
                <w:sz w:val="24"/>
                <w:szCs w:val="24"/>
              </w:rPr>
            </w:pPr>
            <w:r w:rsidRPr="00E26ABA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</w:t>
            </w:r>
            <w:r w:rsidR="0015152E">
              <w:rPr>
                <w:rFonts w:cs="Calibri"/>
                <w:sz w:val="24"/>
                <w:szCs w:val="24"/>
              </w:rPr>
              <w:t xml:space="preserve">Дополнительная перемычка </w:t>
            </w:r>
            <w:r w:rsidR="00530EEB">
              <w:rPr>
                <w:rFonts w:cs="Calibri"/>
                <w:sz w:val="24"/>
                <w:szCs w:val="24"/>
              </w:rPr>
              <w:t xml:space="preserve">обеспечивает защиту слива раковины. Монтаж </w:t>
            </w:r>
            <w:r w:rsidR="000D50E8">
              <w:rPr>
                <w:rFonts w:cs="Calibri"/>
                <w:sz w:val="24"/>
                <w:szCs w:val="24"/>
              </w:rPr>
              <w:t>поручня к</w:t>
            </w:r>
            <w:r w:rsidR="00530EEB">
              <w:rPr>
                <w:rFonts w:cs="Calibri"/>
                <w:sz w:val="24"/>
                <w:szCs w:val="24"/>
              </w:rPr>
              <w:t xml:space="preserve"> стене и </w:t>
            </w:r>
            <w:r w:rsidR="000D50E8">
              <w:rPr>
                <w:rFonts w:cs="Calibri"/>
                <w:sz w:val="24"/>
                <w:szCs w:val="24"/>
              </w:rPr>
              <w:t>полу обеспечивает</w:t>
            </w:r>
            <w:r w:rsidR="0015152E">
              <w:rPr>
                <w:rFonts w:cs="Calibri"/>
                <w:sz w:val="24"/>
                <w:szCs w:val="24"/>
              </w:rPr>
              <w:t xml:space="preserve"> надеж</w:t>
            </w:r>
            <w:r w:rsidR="00530EEB">
              <w:rPr>
                <w:rFonts w:cs="Calibri"/>
                <w:sz w:val="24"/>
                <w:szCs w:val="24"/>
              </w:rPr>
              <w:t>ность</w:t>
            </w:r>
            <w:r w:rsidR="0015152E">
              <w:rPr>
                <w:rFonts w:cs="Calibri"/>
                <w:sz w:val="24"/>
                <w:szCs w:val="24"/>
              </w:rPr>
              <w:t xml:space="preserve"> конструкци</w:t>
            </w:r>
            <w:r w:rsidR="00530EEB">
              <w:rPr>
                <w:rFonts w:cs="Calibri"/>
                <w:sz w:val="24"/>
                <w:szCs w:val="24"/>
              </w:rPr>
              <w:t>и и устойчивость к нагрузкам.</w:t>
            </w:r>
          </w:p>
          <w:p w14:paraId="2BB90F6F" w14:textId="61E17205" w:rsidR="00CD5008" w:rsidRPr="002902CB" w:rsidRDefault="00E26ABA" w:rsidP="00E26ABA">
            <w:pPr>
              <w:rPr>
                <w:rFonts w:cs="Calibri"/>
                <w:sz w:val="24"/>
                <w:szCs w:val="24"/>
              </w:rPr>
            </w:pPr>
            <w:r w:rsidRPr="00E26ABA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623E00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="00623E00" w:rsidRPr="00623E00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623E00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0E01D35" w:rsidR="00DA59C3" w:rsidRPr="002902CB" w:rsidRDefault="001F2DEC" w:rsidP="002902CB">
            <w:pPr>
              <w:rPr>
                <w:rFonts w:cs="Calibri"/>
                <w:sz w:val="24"/>
                <w:szCs w:val="24"/>
              </w:rPr>
            </w:pPr>
            <w:r w:rsidRPr="001F2DE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623E00">
              <w:rPr>
                <w:sz w:val="24"/>
                <w:szCs w:val="24"/>
              </w:rPr>
              <w:t xml:space="preserve"> </w:t>
            </w:r>
            <w:r w:rsidR="00384F23">
              <w:rPr>
                <w:sz w:val="24"/>
                <w:szCs w:val="24"/>
              </w:rPr>
              <w:t>мкм</w:t>
            </w:r>
            <w:r w:rsidRPr="001F2DE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623E00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50CD499A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3D04E3">
              <w:rPr>
                <w:rFonts w:cs="Calibri"/>
                <w:sz w:val="24"/>
                <w:szCs w:val="24"/>
              </w:rPr>
              <w:t xml:space="preserve">П-образного </w:t>
            </w:r>
            <w:r>
              <w:rPr>
                <w:rFonts w:cs="Calibri"/>
                <w:sz w:val="24"/>
                <w:szCs w:val="24"/>
              </w:rPr>
              <w:t>поручня</w:t>
            </w:r>
            <w:r w:rsidR="003D04E3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623E00">
              <w:rPr>
                <w:rFonts w:cs="Calibri"/>
                <w:sz w:val="24"/>
                <w:szCs w:val="24"/>
              </w:rPr>
              <w:t>-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>стоек</w:t>
            </w:r>
            <w:r w:rsidR="003D04E3">
              <w:rPr>
                <w:rFonts w:cs="Calibri"/>
                <w:sz w:val="24"/>
                <w:szCs w:val="24"/>
              </w:rPr>
              <w:t xml:space="preserve"> и планки.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2FAE9D8C" w14:textId="6E8D807E" w:rsidR="00CD5008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</w:t>
            </w:r>
            <w:r w:rsidR="003D04E3">
              <w:rPr>
                <w:rFonts w:cs="Calibri"/>
                <w:sz w:val="24"/>
                <w:szCs w:val="24"/>
              </w:rPr>
              <w:t>,</w:t>
            </w:r>
            <w:r w:rsidRPr="00B11BCE">
              <w:rPr>
                <w:rFonts w:cs="Calibri"/>
                <w:sz w:val="24"/>
                <w:szCs w:val="24"/>
              </w:rPr>
              <w:t xml:space="preserve"> стойк</w:t>
            </w:r>
            <w:r w:rsidR="003D04E3">
              <w:rPr>
                <w:rFonts w:cs="Calibri"/>
                <w:sz w:val="24"/>
                <w:szCs w:val="24"/>
              </w:rPr>
              <w:t>и и планка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изготовлены из трубы диаметром не менее 37 мм и не более </w:t>
            </w:r>
            <w:r w:rsidRPr="00B11BCE">
              <w:rPr>
                <w:rFonts w:cs="Calibri"/>
                <w:sz w:val="24"/>
                <w:szCs w:val="24"/>
              </w:rPr>
              <w:lastRenderedPageBreak/>
              <w:t>40</w:t>
            </w:r>
            <w:r w:rsidR="00623E00">
              <w:rPr>
                <w:rFonts w:cs="Calibri"/>
                <w:sz w:val="24"/>
                <w:szCs w:val="24"/>
              </w:rPr>
              <w:t xml:space="preserve"> </w:t>
            </w:r>
            <w:r w:rsidRPr="00B11BCE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</w:p>
          <w:p w14:paraId="31D2B546" w14:textId="45876306" w:rsidR="003D04E3" w:rsidRPr="002902CB" w:rsidRDefault="003D04E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комфортных условий при эксплуатации </w:t>
            </w:r>
            <w:r w:rsidR="0015152E">
              <w:rPr>
                <w:rFonts w:cs="Calibri"/>
                <w:sz w:val="24"/>
                <w:szCs w:val="24"/>
              </w:rPr>
              <w:t>планка</w:t>
            </w:r>
            <w:r>
              <w:rPr>
                <w:rFonts w:cs="Calibri"/>
                <w:sz w:val="24"/>
                <w:szCs w:val="24"/>
              </w:rPr>
              <w:t xml:space="preserve"> должен быть расположен</w:t>
            </w:r>
            <w:r w:rsidR="0015152E">
              <w:rPr>
                <w:rFonts w:cs="Calibri"/>
                <w:sz w:val="24"/>
                <w:szCs w:val="24"/>
              </w:rPr>
              <w:t xml:space="preserve">а между стойками </w:t>
            </w:r>
            <w:r>
              <w:rPr>
                <w:rFonts w:cs="Calibri"/>
                <w:sz w:val="24"/>
                <w:szCs w:val="24"/>
              </w:rPr>
              <w:t xml:space="preserve">на расстоянии не менее 300 мм </w:t>
            </w:r>
            <w:r w:rsidR="0015152E">
              <w:rPr>
                <w:rFonts w:cs="Calibri"/>
                <w:sz w:val="24"/>
                <w:szCs w:val="24"/>
              </w:rPr>
              <w:t>и не более 350</w:t>
            </w:r>
            <w:r w:rsidR="00623E00">
              <w:rPr>
                <w:rFonts w:cs="Calibri"/>
                <w:sz w:val="24"/>
                <w:szCs w:val="24"/>
              </w:rPr>
              <w:t xml:space="preserve"> </w:t>
            </w:r>
            <w:r w:rsidR="0015152E">
              <w:rPr>
                <w:rFonts w:cs="Calibri"/>
                <w:sz w:val="24"/>
                <w:szCs w:val="24"/>
              </w:rPr>
              <w:t xml:space="preserve">мм </w:t>
            </w:r>
            <w:r>
              <w:rPr>
                <w:rFonts w:cs="Calibri"/>
                <w:sz w:val="24"/>
                <w:szCs w:val="24"/>
              </w:rPr>
              <w:t>от уровня пола.</w:t>
            </w:r>
          </w:p>
        </w:tc>
      </w:tr>
      <w:tr w:rsidR="00CD5008" w:rsidRPr="002902CB" w14:paraId="133BB1ED" w14:textId="77777777" w:rsidTr="00623E00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732AB6BC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>ВxШxГ: 750x7</w:t>
            </w:r>
            <w:r w:rsidR="00E26ABA">
              <w:rPr>
                <w:rFonts w:cs="Calibri"/>
                <w:sz w:val="24"/>
                <w:szCs w:val="24"/>
              </w:rPr>
              <w:t>3</w:t>
            </w:r>
            <w:r w:rsidR="00A50BF2" w:rsidRPr="00A50BF2">
              <w:rPr>
                <w:rFonts w:cs="Calibri"/>
                <w:sz w:val="24"/>
                <w:szCs w:val="24"/>
              </w:rPr>
              <w:t>0x550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1F2DEC" w:rsidRPr="002902CB" w14:paraId="5301BDD5" w14:textId="77777777" w:rsidTr="00623E00">
        <w:tc>
          <w:tcPr>
            <w:tcW w:w="2982" w:type="dxa"/>
            <w:shd w:val="clear" w:color="auto" w:fill="auto"/>
          </w:tcPr>
          <w:p w14:paraId="74259B80" w14:textId="03256027" w:rsidR="001F2DEC" w:rsidRPr="002902CB" w:rsidRDefault="001F2DEC" w:rsidP="001F2DE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75EEC3C1" w:rsidR="001F2DEC" w:rsidRPr="002902CB" w:rsidRDefault="001F2DEC" w:rsidP="001F2DE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623E00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3A9938A7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E26ABA">
              <w:rPr>
                <w:rFonts w:cs="Calibri"/>
                <w:sz w:val="24"/>
                <w:szCs w:val="24"/>
              </w:rPr>
              <w:t>не менее 4</w:t>
            </w:r>
            <w:r w:rsidR="00623E00">
              <w:rPr>
                <w:rFonts w:cs="Calibri"/>
                <w:sz w:val="24"/>
                <w:szCs w:val="24"/>
              </w:rPr>
              <w:t>-</w:t>
            </w:r>
            <w:r w:rsidR="00E26ABA">
              <w:rPr>
                <w:rFonts w:cs="Calibri"/>
                <w:sz w:val="24"/>
                <w:szCs w:val="24"/>
              </w:rPr>
              <w:t xml:space="preserve">х </w:t>
            </w:r>
            <w:r w:rsidRPr="002902CB">
              <w:rPr>
                <w:rFonts w:cs="Calibri"/>
                <w:sz w:val="24"/>
                <w:szCs w:val="24"/>
              </w:rPr>
              <w:t xml:space="preserve">фланцев, изготовленных </w:t>
            </w:r>
            <w:r w:rsidR="001F2DEC" w:rsidRPr="002902CB">
              <w:rPr>
                <w:rFonts w:cs="Calibri"/>
                <w:sz w:val="24"/>
                <w:szCs w:val="24"/>
              </w:rPr>
              <w:t>из стали</w:t>
            </w:r>
            <w:r w:rsidR="001F2DEC">
              <w:rPr>
                <w:rFonts w:cs="Calibri"/>
                <w:sz w:val="24"/>
                <w:szCs w:val="24"/>
              </w:rPr>
              <w:t xml:space="preserve"> </w:t>
            </w:r>
            <w:r w:rsidR="00384F23">
              <w:rPr>
                <w:rFonts w:cs="Calibri"/>
                <w:sz w:val="24"/>
                <w:szCs w:val="24"/>
              </w:rPr>
              <w:t xml:space="preserve">марки </w:t>
            </w:r>
            <w:r w:rsidR="00384F23" w:rsidRPr="002902CB">
              <w:rPr>
                <w:rFonts w:cs="Calibri"/>
                <w:sz w:val="24"/>
                <w:szCs w:val="24"/>
              </w:rPr>
              <w:t>не</w:t>
            </w:r>
            <w:r w:rsidRPr="002902CB">
              <w:rPr>
                <w:rFonts w:cs="Calibri"/>
                <w:sz w:val="24"/>
                <w:szCs w:val="24"/>
              </w:rPr>
              <w:t xml:space="preserve"> ниже </w:t>
            </w:r>
            <w:r w:rsidR="001F2DE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 xml:space="preserve"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</w:t>
            </w:r>
            <w:r w:rsidR="00623E00">
              <w:rPr>
                <w:rFonts w:cs="Calibri"/>
                <w:sz w:val="24"/>
                <w:szCs w:val="24"/>
                <w:shd w:val="clear" w:color="auto" w:fill="FFFFFF"/>
              </w:rPr>
              <w:t xml:space="preserve">           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3</w:t>
            </w:r>
            <w:r w:rsidR="00623E00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0BDE4237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623E00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623E00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1CBA5A30" w:rsidR="00CD5008" w:rsidRPr="002902CB" w:rsidRDefault="001F2DE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1F2DEC" w:rsidRPr="002902CB" w14:paraId="01F2A218" w14:textId="77777777" w:rsidTr="00623E00">
        <w:tc>
          <w:tcPr>
            <w:tcW w:w="2982" w:type="dxa"/>
            <w:shd w:val="clear" w:color="auto" w:fill="auto"/>
          </w:tcPr>
          <w:p w14:paraId="58DD13F5" w14:textId="231AEB72" w:rsidR="001F2DEC" w:rsidRPr="001F2DEC" w:rsidRDefault="001F2DEC" w:rsidP="001F2DEC">
            <w:pPr>
              <w:rPr>
                <w:sz w:val="24"/>
                <w:szCs w:val="24"/>
              </w:rPr>
            </w:pPr>
            <w:r w:rsidRPr="001F2DE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34537D17" w14:textId="5AC726D7" w:rsidR="001F2DEC" w:rsidRPr="001F2DEC" w:rsidRDefault="001F2DEC" w:rsidP="001F2DEC">
            <w:pPr>
              <w:rPr>
                <w:rFonts w:cs="Calibri"/>
                <w:sz w:val="24"/>
                <w:szCs w:val="24"/>
              </w:rPr>
            </w:pPr>
            <w:r w:rsidRPr="001F2DE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623E00">
        <w:tc>
          <w:tcPr>
            <w:tcW w:w="2982" w:type="dxa"/>
            <w:shd w:val="clear" w:color="auto" w:fill="auto"/>
          </w:tcPr>
          <w:p w14:paraId="4486AF03" w14:textId="21A72ED4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623E00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30D30059" w:rsidR="00CD5008" w:rsidRPr="002902CB" w:rsidRDefault="001F2DE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623E00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9F8BD42" w14:textId="77777777" w:rsidR="000D50E8" w:rsidRDefault="000D50E8" w:rsidP="002902CB">
      <w:pPr>
        <w:rPr>
          <w:b/>
          <w:sz w:val="24"/>
          <w:szCs w:val="24"/>
        </w:rPr>
      </w:pPr>
    </w:p>
    <w:p w14:paraId="26AFB4D0" w14:textId="39C6C823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97BFBCC" w:rsidR="002902CB" w:rsidRPr="008504AD" w:rsidRDefault="00384F23" w:rsidP="002902CB">
      <w:pPr>
        <w:rPr>
          <w:sz w:val="24"/>
          <w:szCs w:val="24"/>
        </w:rPr>
      </w:pPr>
      <w:r w:rsidRPr="00384F23">
        <w:rPr>
          <w:sz w:val="24"/>
          <w:szCs w:val="24"/>
        </w:rPr>
        <w:t>Поручень опорный для раковины, усиленный, настенно-напольный,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F61B" w14:textId="77777777" w:rsidR="00384F23" w:rsidRDefault="00384F23" w:rsidP="00384F23">
      <w:pPr>
        <w:spacing w:after="0" w:line="240" w:lineRule="auto"/>
      </w:pPr>
      <w:r>
        <w:separator/>
      </w:r>
    </w:p>
  </w:endnote>
  <w:endnote w:type="continuationSeparator" w:id="0">
    <w:p w14:paraId="563EA3ED" w14:textId="77777777" w:rsidR="00384F23" w:rsidRDefault="00384F23" w:rsidP="0038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20161"/>
      <w:docPartObj>
        <w:docPartGallery w:val="Page Numbers (Bottom of Page)"/>
        <w:docPartUnique/>
      </w:docPartObj>
    </w:sdtPr>
    <w:sdtEndPr/>
    <w:sdtContent>
      <w:p w14:paraId="3AC2D708" w14:textId="67A25480" w:rsidR="00384F23" w:rsidRDefault="00384F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E3445" w14:textId="77777777" w:rsidR="00384F23" w:rsidRDefault="00384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98B4" w14:textId="77777777" w:rsidR="00384F23" w:rsidRDefault="00384F23" w:rsidP="00384F23">
      <w:pPr>
        <w:spacing w:after="0" w:line="240" w:lineRule="auto"/>
      </w:pPr>
      <w:r>
        <w:separator/>
      </w:r>
    </w:p>
  </w:footnote>
  <w:footnote w:type="continuationSeparator" w:id="0">
    <w:p w14:paraId="61724A09" w14:textId="77777777" w:rsidR="00384F23" w:rsidRDefault="00384F23" w:rsidP="00384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D50E8"/>
    <w:rsid w:val="00150466"/>
    <w:rsid w:val="0015152E"/>
    <w:rsid w:val="001B57A9"/>
    <w:rsid w:val="001F2DEC"/>
    <w:rsid w:val="002902CB"/>
    <w:rsid w:val="002A0298"/>
    <w:rsid w:val="003773A8"/>
    <w:rsid w:val="00384F23"/>
    <w:rsid w:val="003B3E71"/>
    <w:rsid w:val="003D04E3"/>
    <w:rsid w:val="00530EEB"/>
    <w:rsid w:val="00560C86"/>
    <w:rsid w:val="005C6880"/>
    <w:rsid w:val="00623E00"/>
    <w:rsid w:val="007935F8"/>
    <w:rsid w:val="00832E68"/>
    <w:rsid w:val="0091572F"/>
    <w:rsid w:val="00951B76"/>
    <w:rsid w:val="009A3F89"/>
    <w:rsid w:val="00A50BF2"/>
    <w:rsid w:val="00B11BCE"/>
    <w:rsid w:val="00B40B4B"/>
    <w:rsid w:val="00CD182B"/>
    <w:rsid w:val="00CD5008"/>
    <w:rsid w:val="00DA59C3"/>
    <w:rsid w:val="00E26ABA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38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F2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4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F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2021-05-24T08:30:00Z</dcterms:created>
  <dcterms:modified xsi:type="dcterms:W3CDTF">2023-01-09T13:34:00Z</dcterms:modified>
</cp:coreProperties>
</file>