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2C41276A" w14:textId="6AE8520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 8</w:t>
      </w:r>
      <w:r w:rsidR="00792EE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</w:t>
      </w:r>
      <w:r w:rsidR="00AA695D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32</w:t>
      </w:r>
    </w:p>
    <w:p w14:paraId="5A91E027" w14:textId="77777777" w:rsidR="00ED6DE4" w:rsidRPr="002902CB" w:rsidRDefault="00ED6DE4" w:rsidP="002902CB">
      <w:pPr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73022D4B" w14:textId="77777777" w:rsidR="001437BF" w:rsidRDefault="001437BF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1437BF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раковины, три точки опоры, тип 1, сталь, D38 мм</w:t>
      </w:r>
    </w:p>
    <w:p w14:paraId="38D639EF" w14:textId="114A85F8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1437BF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71C935B9" w14:textId="4B6FC15E" w:rsidR="00423C22" w:rsidRPr="00423C22" w:rsidRDefault="00423C22" w:rsidP="00423C22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Монтаж поручня к стене и полу, обеспечивает надежную фиксацию конструкции. </w:t>
            </w:r>
          </w:p>
          <w:p w14:paraId="2BB90F6F" w14:textId="638AFA09" w:rsidR="00CD5008" w:rsidRPr="002902CB" w:rsidRDefault="00423C22" w:rsidP="00423C22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rFonts w:cs="Calibri"/>
                <w:sz w:val="24"/>
                <w:szCs w:val="24"/>
              </w:rPr>
              <w:t xml:space="preserve">Поручень изготовлен из цельной трубы диаметром 38 мм, не имеет видимых швов и соединений и является полностью травмобезопасным. </w:t>
            </w:r>
            <w:r w:rsidR="0043444E">
              <w:rPr>
                <w:rFonts w:cs="Calibri"/>
                <w:sz w:val="24"/>
                <w:szCs w:val="24"/>
              </w:rPr>
              <w:t xml:space="preserve">                                                                           </w:t>
            </w:r>
            <w:r w:rsidR="0043444E" w:rsidRPr="0043444E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1437BF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65A7191D" w:rsidR="00DA59C3" w:rsidRPr="002902CB" w:rsidRDefault="00792EE9" w:rsidP="002902CB">
            <w:pPr>
              <w:rPr>
                <w:rFonts w:cs="Calibri"/>
                <w:sz w:val="24"/>
                <w:szCs w:val="24"/>
              </w:rPr>
            </w:pPr>
            <w:r w:rsidRPr="00792EE9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43444E">
              <w:rPr>
                <w:sz w:val="24"/>
                <w:szCs w:val="24"/>
              </w:rPr>
              <w:t xml:space="preserve"> </w:t>
            </w:r>
            <w:r w:rsidR="001437BF">
              <w:rPr>
                <w:sz w:val="24"/>
                <w:szCs w:val="24"/>
              </w:rPr>
              <w:t>мкм</w:t>
            </w:r>
            <w:r w:rsidRPr="00792EE9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1437BF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7FFD7F1A" w14:textId="188EF9B7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Конструктивно изделие представляет собой цельносварную конструкцию, состоящую из поручня и сто</w:t>
            </w:r>
            <w:r w:rsidR="000809A1">
              <w:rPr>
                <w:rFonts w:cs="Calibri"/>
                <w:sz w:val="24"/>
                <w:szCs w:val="24"/>
              </w:rPr>
              <w:t>й</w:t>
            </w:r>
            <w:r>
              <w:rPr>
                <w:rFonts w:cs="Calibri"/>
                <w:sz w:val="24"/>
                <w:szCs w:val="24"/>
              </w:rPr>
              <w:t>к</w:t>
            </w:r>
            <w:r w:rsidR="00423C22">
              <w:rPr>
                <w:rFonts w:cs="Calibri"/>
                <w:sz w:val="24"/>
                <w:szCs w:val="24"/>
              </w:rPr>
              <w:t>и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31D2B546" w14:textId="03369302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 xml:space="preserve">С целью обеспечения комфортных условий для людей всех категорий МГН, поручень и стойка должны быть изготовлены из трубы диаметром не менее 37 мм и не более 40мм. С целью обеспечения высокой прочности толщина стенки трубы должна быть не менее 1,5 мм. </w:t>
            </w:r>
          </w:p>
        </w:tc>
      </w:tr>
      <w:tr w:rsidR="00CD5008" w:rsidRPr="002902CB" w14:paraId="133BB1ED" w14:textId="77777777" w:rsidTr="001437BF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37BAF2EA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A65ACB" w:rsidRPr="00A65ACB">
              <w:rPr>
                <w:rFonts w:cs="Calibri"/>
                <w:sz w:val="24"/>
                <w:szCs w:val="24"/>
              </w:rPr>
              <w:t>800x</w:t>
            </w:r>
            <w:r w:rsidR="00423C22">
              <w:rPr>
                <w:rFonts w:cs="Calibri"/>
                <w:sz w:val="24"/>
                <w:szCs w:val="24"/>
              </w:rPr>
              <w:t>600</w:t>
            </w:r>
            <w:r w:rsidR="00A65ACB" w:rsidRPr="00A65ACB">
              <w:rPr>
                <w:rFonts w:cs="Calibri"/>
                <w:sz w:val="24"/>
                <w:szCs w:val="24"/>
              </w:rPr>
              <w:t>x5</w:t>
            </w:r>
            <w:r w:rsidR="00423C22">
              <w:rPr>
                <w:rFonts w:cs="Calibri"/>
                <w:sz w:val="24"/>
                <w:szCs w:val="24"/>
              </w:rPr>
              <w:t>0</w:t>
            </w:r>
            <w:r w:rsidR="00A65ACB" w:rsidRPr="00A65ACB">
              <w:rPr>
                <w:rFonts w:cs="Calibri"/>
                <w:sz w:val="24"/>
                <w:szCs w:val="24"/>
              </w:rPr>
              <w:t>0 мм</w:t>
            </w:r>
            <w:r w:rsidR="00A50BF2">
              <w:rPr>
                <w:rFonts w:cs="Calibri"/>
                <w:sz w:val="24"/>
                <w:szCs w:val="24"/>
              </w:rPr>
              <w:t xml:space="preserve">.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792EE9" w:rsidRPr="002902CB" w14:paraId="5301BDD5" w14:textId="77777777" w:rsidTr="001437BF">
        <w:tc>
          <w:tcPr>
            <w:tcW w:w="2982" w:type="dxa"/>
            <w:shd w:val="clear" w:color="auto" w:fill="auto"/>
          </w:tcPr>
          <w:p w14:paraId="74259B80" w14:textId="00F20D4A" w:rsidR="00792EE9" w:rsidRPr="002902CB" w:rsidRDefault="00792EE9" w:rsidP="00792EE9">
            <w:pPr>
              <w:rPr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794" w:type="dxa"/>
            <w:shd w:val="clear" w:color="auto" w:fill="auto"/>
          </w:tcPr>
          <w:p w14:paraId="61CB6580" w14:textId="567B5250" w:rsidR="00792EE9" w:rsidRPr="002902CB" w:rsidRDefault="00792EE9" w:rsidP="00792EE9">
            <w:pPr>
              <w:rPr>
                <w:rFonts w:cs="Calibri"/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1437BF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78A21CBF" w14:textId="5411ACAA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</w:t>
            </w:r>
            <w:r w:rsidR="00792EE9" w:rsidRPr="002902CB">
              <w:rPr>
                <w:rFonts w:cs="Calibri"/>
                <w:sz w:val="24"/>
                <w:szCs w:val="24"/>
              </w:rPr>
              <w:t>из стали</w:t>
            </w:r>
            <w:r w:rsidRPr="002902CB">
              <w:rPr>
                <w:rFonts w:cs="Calibri"/>
                <w:sz w:val="24"/>
                <w:szCs w:val="24"/>
              </w:rPr>
              <w:t xml:space="preserve"> </w:t>
            </w:r>
            <w:r w:rsidR="00792EE9">
              <w:rPr>
                <w:rFonts w:cs="Calibri"/>
                <w:sz w:val="24"/>
                <w:szCs w:val="24"/>
              </w:rPr>
              <w:t xml:space="preserve">марки </w:t>
            </w:r>
            <w:r w:rsidRPr="002902CB">
              <w:rPr>
                <w:rFonts w:cs="Calibri"/>
                <w:sz w:val="24"/>
                <w:szCs w:val="24"/>
              </w:rPr>
              <w:t xml:space="preserve">не ниже </w:t>
            </w:r>
            <w:r w:rsidR="00792EE9">
              <w:rPr>
                <w:rFonts w:cs="Calibri"/>
                <w:sz w:val="24"/>
                <w:szCs w:val="24"/>
              </w:rPr>
              <w:t>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>.</w:t>
            </w:r>
            <w:r w:rsidR="00792EE9">
              <w:rPr>
                <w:rFonts w:cs="Calibri"/>
                <w:sz w:val="24"/>
                <w:szCs w:val="24"/>
                <w:shd w:val="clear" w:color="auto" w:fill="FFFFFF"/>
              </w:rPr>
              <w:t xml:space="preserve">        </w:t>
            </w:r>
            <w:r w:rsidR="001437BF">
              <w:rPr>
                <w:rFonts w:cs="Calibri"/>
                <w:sz w:val="24"/>
                <w:szCs w:val="24"/>
                <w:shd w:val="clear" w:color="auto" w:fill="FFFFFF"/>
              </w:rPr>
              <w:t xml:space="preserve">           </w:t>
            </w:r>
            <w:r w:rsidR="00792EE9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43444E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  <w:p w14:paraId="1B6E1EA0" w14:textId="4519DB49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</w:t>
            </w:r>
            <w:r w:rsidR="0043444E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1437BF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2C7C64DD" w:rsidR="00CD5008" w:rsidRPr="002902CB" w:rsidRDefault="00792EE9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792EE9" w:rsidRPr="002902CB" w14:paraId="2203FBE9" w14:textId="77777777" w:rsidTr="001437BF">
        <w:tc>
          <w:tcPr>
            <w:tcW w:w="2982" w:type="dxa"/>
            <w:shd w:val="clear" w:color="auto" w:fill="auto"/>
          </w:tcPr>
          <w:p w14:paraId="643FFD19" w14:textId="66A8B688" w:rsidR="00792EE9" w:rsidRPr="002902CB" w:rsidRDefault="00792EE9" w:rsidP="00792EE9">
            <w:pPr>
              <w:rPr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794" w:type="dxa"/>
            <w:shd w:val="clear" w:color="auto" w:fill="auto"/>
          </w:tcPr>
          <w:p w14:paraId="05DD9E06" w14:textId="716F630F" w:rsidR="00792EE9" w:rsidRPr="002902CB" w:rsidRDefault="00792EE9" w:rsidP="00792EE9">
            <w:pPr>
              <w:rPr>
                <w:rFonts w:cs="Calibri"/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1437BF">
        <w:tc>
          <w:tcPr>
            <w:tcW w:w="2982" w:type="dxa"/>
            <w:shd w:val="clear" w:color="auto" w:fill="auto"/>
          </w:tcPr>
          <w:p w14:paraId="4486AF03" w14:textId="2A55E910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1437BF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5D4F08A7" w:rsidR="00CD5008" w:rsidRPr="002902CB" w:rsidRDefault="00792EE9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CD5008" w:rsidRPr="002902CB" w14:paraId="25A331D3" w14:textId="77777777" w:rsidTr="001437BF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34CD68FA" w14:textId="77777777" w:rsidR="001437BF" w:rsidRDefault="001437BF" w:rsidP="002902CB">
      <w:pPr>
        <w:rPr>
          <w:b/>
          <w:sz w:val="24"/>
          <w:szCs w:val="24"/>
        </w:rPr>
      </w:pPr>
    </w:p>
    <w:p w14:paraId="26AFB4D0" w14:textId="3CDAE69A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1D63D749" w:rsidR="002902CB" w:rsidRPr="008504AD" w:rsidRDefault="001437BF" w:rsidP="002902CB">
      <w:pPr>
        <w:rPr>
          <w:sz w:val="24"/>
          <w:szCs w:val="24"/>
        </w:rPr>
      </w:pPr>
      <w:r w:rsidRPr="001437BF">
        <w:rPr>
          <w:sz w:val="24"/>
          <w:szCs w:val="24"/>
        </w:rPr>
        <w:t>Поручень опорный для раковины, три точки опоры, тип 1, сталь, D38 мм</w:t>
      </w:r>
      <w:r>
        <w:rPr>
          <w:sz w:val="24"/>
          <w:szCs w:val="24"/>
        </w:rPr>
        <w:t xml:space="preserve"> </w:t>
      </w:r>
      <w:r w:rsidR="002902CB" w:rsidRPr="008504AD">
        <w:rPr>
          <w:sz w:val="24"/>
          <w:szCs w:val="24"/>
        </w:rPr>
        <w:t>- 1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23C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809A1"/>
    <w:rsid w:val="001437BF"/>
    <w:rsid w:val="00150466"/>
    <w:rsid w:val="001B57A9"/>
    <w:rsid w:val="002902CB"/>
    <w:rsid w:val="003B3E71"/>
    <w:rsid w:val="00420AEE"/>
    <w:rsid w:val="00423C22"/>
    <w:rsid w:val="0043444E"/>
    <w:rsid w:val="00521325"/>
    <w:rsid w:val="00560C86"/>
    <w:rsid w:val="005C6880"/>
    <w:rsid w:val="00792EE9"/>
    <w:rsid w:val="007935F8"/>
    <w:rsid w:val="00832E68"/>
    <w:rsid w:val="0091572F"/>
    <w:rsid w:val="00951B76"/>
    <w:rsid w:val="009A3F89"/>
    <w:rsid w:val="00A50BF2"/>
    <w:rsid w:val="00A65ACB"/>
    <w:rsid w:val="00AA695D"/>
    <w:rsid w:val="00B11BCE"/>
    <w:rsid w:val="00CD5008"/>
    <w:rsid w:val="00DA59C3"/>
    <w:rsid w:val="00ED6DE4"/>
    <w:rsid w:val="00F06893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2021-05-24T08:02:00Z</dcterms:created>
  <dcterms:modified xsi:type="dcterms:W3CDTF">2023-01-09T13:29:00Z</dcterms:modified>
</cp:coreProperties>
</file>