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DB13" w14:textId="77777777" w:rsidR="00C37EAF" w:rsidRDefault="00C37EAF" w:rsidP="00832E68">
      <w:pPr>
        <w:pStyle w:val="a3"/>
        <w:jc w:val="center"/>
        <w:rPr>
          <w:rFonts w:asciiTheme="minorHAnsi" w:hAnsiTheme="minorHAnsi" w:cstheme="minorHAnsi"/>
          <w:b/>
          <w:color w:val="000000"/>
          <w:sz w:val="24"/>
          <w:szCs w:val="24"/>
          <w:shd w:val="clear" w:color="auto" w:fill="F8F8F8"/>
        </w:rPr>
      </w:pPr>
    </w:p>
    <w:p w14:paraId="78C38631" w14:textId="77F98FC8" w:rsidR="00ED6DE4" w:rsidRPr="007552A9" w:rsidRDefault="00ED6DE4" w:rsidP="00832E68">
      <w:pPr>
        <w:pStyle w:val="a3"/>
        <w:jc w:val="center"/>
        <w:rPr>
          <w:rFonts w:asciiTheme="minorHAnsi" w:hAnsiTheme="minorHAnsi" w:cstheme="minorHAnsi"/>
          <w:b/>
          <w:color w:val="000000"/>
          <w:sz w:val="24"/>
          <w:szCs w:val="24"/>
          <w:shd w:val="clear" w:color="auto" w:fill="F8F8F8"/>
        </w:rPr>
      </w:pPr>
      <w:r w:rsidRPr="007552A9">
        <w:rPr>
          <w:rFonts w:asciiTheme="minorHAnsi" w:hAnsiTheme="minorHAnsi" w:cstheme="minorHAnsi"/>
          <w:b/>
          <w:color w:val="000000"/>
          <w:sz w:val="24"/>
          <w:szCs w:val="24"/>
          <w:shd w:val="clear" w:color="auto" w:fill="F8F8F8"/>
        </w:rPr>
        <w:t>Техническое задание</w:t>
      </w:r>
    </w:p>
    <w:p w14:paraId="1D7CF452" w14:textId="15C6FFD6" w:rsidR="00ED6DE4" w:rsidRDefault="00ED6DE4" w:rsidP="00FE75C6">
      <w:pPr>
        <w:pStyle w:val="a3"/>
        <w:jc w:val="center"/>
        <w:rPr>
          <w:rFonts w:asciiTheme="minorHAnsi" w:hAnsiTheme="minorHAnsi" w:cstheme="minorHAnsi"/>
          <w:color w:val="000000"/>
          <w:sz w:val="24"/>
          <w:szCs w:val="24"/>
          <w:shd w:val="clear" w:color="auto" w:fill="F8F8F8"/>
        </w:rPr>
      </w:pPr>
      <w:r w:rsidRPr="007552A9">
        <w:rPr>
          <w:rFonts w:asciiTheme="minorHAnsi" w:hAnsiTheme="minorHAnsi" w:cstheme="minorHAnsi"/>
          <w:color w:val="000000"/>
          <w:sz w:val="24"/>
          <w:szCs w:val="24"/>
          <w:shd w:val="clear" w:color="auto" w:fill="F8F8F8"/>
        </w:rPr>
        <w:t>Арт.</w:t>
      </w:r>
      <w:r w:rsidR="00FE75C6" w:rsidRPr="00FE75C6">
        <w:rPr>
          <w:rFonts w:ascii="Arial" w:hAnsi="Arial" w:cs="Arial"/>
          <w:color w:val="000000"/>
          <w:sz w:val="21"/>
          <w:szCs w:val="21"/>
          <w:shd w:val="clear" w:color="auto" w:fill="F8F8F8"/>
        </w:rPr>
        <w:t xml:space="preserve"> </w:t>
      </w:r>
      <w:r w:rsidR="000B3BB0">
        <w:rPr>
          <w:rFonts w:asciiTheme="minorHAnsi" w:hAnsiTheme="minorHAnsi" w:cstheme="minorHAnsi"/>
          <w:color w:val="000000"/>
          <w:sz w:val="24"/>
          <w:szCs w:val="24"/>
          <w:shd w:val="clear" w:color="auto" w:fill="F8F8F8"/>
        </w:rPr>
        <w:t>10860</w:t>
      </w:r>
    </w:p>
    <w:p w14:paraId="4228A79F" w14:textId="77777777" w:rsidR="00FE75C6" w:rsidRPr="007552A9" w:rsidRDefault="00FE75C6" w:rsidP="00FE75C6">
      <w:pPr>
        <w:pStyle w:val="a3"/>
        <w:jc w:val="center"/>
        <w:rPr>
          <w:rFonts w:asciiTheme="minorHAnsi" w:hAnsiTheme="minorHAnsi" w:cstheme="minorHAnsi"/>
          <w:b/>
          <w:sz w:val="24"/>
          <w:szCs w:val="24"/>
        </w:rPr>
      </w:pPr>
    </w:p>
    <w:p w14:paraId="5DB5ABAE" w14:textId="77777777" w:rsidR="00ED6DE4" w:rsidRPr="007C3F68" w:rsidRDefault="00ED6DE4" w:rsidP="007C3F68">
      <w:pPr>
        <w:rPr>
          <w:b/>
          <w:sz w:val="24"/>
          <w:szCs w:val="24"/>
        </w:rPr>
      </w:pPr>
      <w:r w:rsidRPr="007C3F68">
        <w:rPr>
          <w:b/>
          <w:sz w:val="24"/>
          <w:szCs w:val="24"/>
        </w:rPr>
        <w:t>Наименование объекта закупки</w:t>
      </w:r>
    </w:p>
    <w:p w14:paraId="0BEFAE8F" w14:textId="137E232A" w:rsidR="000B3BB0" w:rsidRDefault="000B3BB0" w:rsidP="007C3F68">
      <w:pPr>
        <w:rPr>
          <w:sz w:val="24"/>
          <w:szCs w:val="24"/>
        </w:rPr>
      </w:pPr>
      <w:r w:rsidRPr="000B3BB0">
        <w:rPr>
          <w:sz w:val="24"/>
          <w:szCs w:val="24"/>
        </w:rPr>
        <w:t xml:space="preserve">Индукционная портативная система Vert-Альфа мини </w:t>
      </w:r>
      <w:r w:rsidRPr="00302A1D">
        <w:rPr>
          <w:sz w:val="24"/>
          <w:szCs w:val="24"/>
        </w:rPr>
        <w:t>2</w:t>
      </w:r>
      <w:r w:rsidR="00251E5E" w:rsidRPr="00302A1D">
        <w:rPr>
          <w:sz w:val="24"/>
          <w:szCs w:val="24"/>
        </w:rPr>
        <w:t>30</w:t>
      </w:r>
      <w:r w:rsidRPr="00302A1D">
        <w:rPr>
          <w:sz w:val="24"/>
          <w:szCs w:val="24"/>
        </w:rPr>
        <w:t>x28</w:t>
      </w:r>
      <w:r w:rsidR="00251E5E" w:rsidRPr="00302A1D">
        <w:rPr>
          <w:sz w:val="24"/>
          <w:szCs w:val="24"/>
        </w:rPr>
        <w:t>5</w:t>
      </w:r>
      <w:r w:rsidRPr="00302A1D">
        <w:rPr>
          <w:sz w:val="24"/>
          <w:szCs w:val="24"/>
        </w:rPr>
        <w:t>x</w:t>
      </w:r>
      <w:r w:rsidR="00251E5E" w:rsidRPr="00302A1D">
        <w:rPr>
          <w:sz w:val="24"/>
          <w:szCs w:val="24"/>
        </w:rPr>
        <w:t>70</w:t>
      </w:r>
      <w:r w:rsidRPr="00302A1D">
        <w:rPr>
          <w:sz w:val="24"/>
          <w:szCs w:val="24"/>
        </w:rPr>
        <w:t xml:space="preserve"> мм</w:t>
      </w:r>
    </w:p>
    <w:p w14:paraId="0987C646" w14:textId="4A286D23" w:rsidR="00ED6DE4" w:rsidRPr="007C3F68" w:rsidRDefault="00ED6DE4" w:rsidP="007C3F68">
      <w:pPr>
        <w:rPr>
          <w:b/>
          <w:sz w:val="24"/>
          <w:szCs w:val="24"/>
        </w:rPr>
      </w:pPr>
      <w:r w:rsidRPr="007C3F68">
        <w:rPr>
          <w:b/>
          <w:sz w:val="24"/>
          <w:szCs w:val="24"/>
        </w:rPr>
        <w:t xml:space="preserve">Цель закупки </w:t>
      </w:r>
    </w:p>
    <w:p w14:paraId="611A1C4A" w14:textId="77777777" w:rsidR="000B3BB0" w:rsidRDefault="000B3BB0" w:rsidP="007C3F68">
      <w:pPr>
        <w:rPr>
          <w:sz w:val="24"/>
          <w:szCs w:val="24"/>
        </w:rPr>
      </w:pPr>
      <w:r w:rsidRPr="000B3BB0">
        <w:rPr>
          <w:sz w:val="24"/>
          <w:szCs w:val="24"/>
        </w:rPr>
        <w:t xml:space="preserve">Обеспечение беспрепятственного восприятия голосовой информации, в рамках программы «Доступная среда». </w:t>
      </w:r>
    </w:p>
    <w:p w14:paraId="2BF3A50E" w14:textId="3DAAEB85" w:rsidR="00B61E9E" w:rsidRPr="007C3F68" w:rsidRDefault="007C3F68" w:rsidP="007C3F68">
      <w:pPr>
        <w:rPr>
          <w:b/>
          <w:bCs/>
          <w:sz w:val="24"/>
          <w:szCs w:val="24"/>
        </w:rPr>
      </w:pPr>
      <w:r w:rsidRPr="007C3F68">
        <w:rPr>
          <w:b/>
          <w:bCs/>
          <w:sz w:val="24"/>
          <w:szCs w:val="24"/>
        </w:rPr>
        <w:t>Технические характеристики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6854"/>
      </w:tblGrid>
      <w:tr w:rsidR="00CD5008" w:rsidRPr="007C3F68" w14:paraId="22C6885B" w14:textId="77777777" w:rsidTr="007C3F68">
        <w:tc>
          <w:tcPr>
            <w:tcW w:w="2922" w:type="dxa"/>
            <w:shd w:val="clear" w:color="auto" w:fill="auto"/>
          </w:tcPr>
          <w:p w14:paraId="3D0FC594" w14:textId="6D8C9AD8" w:rsidR="00CD5008" w:rsidRPr="007C3F68" w:rsidRDefault="007C3F68" w:rsidP="00BF7AC4">
            <w:pPr>
              <w:rPr>
                <w:sz w:val="24"/>
                <w:szCs w:val="24"/>
              </w:rPr>
            </w:pPr>
            <w:r w:rsidRPr="007C3F68">
              <w:rPr>
                <w:sz w:val="24"/>
                <w:szCs w:val="24"/>
              </w:rPr>
              <w:t>Описание объекта закупки</w:t>
            </w:r>
          </w:p>
        </w:tc>
        <w:tc>
          <w:tcPr>
            <w:tcW w:w="6854" w:type="dxa"/>
            <w:shd w:val="clear" w:color="auto" w:fill="auto"/>
          </w:tcPr>
          <w:p w14:paraId="7B5BDF3D" w14:textId="12F71513" w:rsidR="00FC319F" w:rsidRDefault="000B3BB0" w:rsidP="00FE75C6">
            <w:pPr>
              <w:rPr>
                <w:rFonts w:cs="Calibri"/>
                <w:sz w:val="24"/>
                <w:szCs w:val="24"/>
              </w:rPr>
            </w:pPr>
            <w:r w:rsidRPr="000B3BB0">
              <w:rPr>
                <w:rFonts w:cs="Calibri"/>
                <w:sz w:val="24"/>
                <w:szCs w:val="24"/>
              </w:rPr>
              <w:t>Устройство предназначено для усиления восприятия информации в зоне получения услуг людям с нарушениями по слуху в ограниченном пространстве и при большом скоплении людей, а также наличии посторонних звуков или преграды между собеседниками.</w:t>
            </w:r>
          </w:p>
          <w:p w14:paraId="2BF035EC" w14:textId="2DF748A7" w:rsidR="000B3BB0" w:rsidRDefault="000B3BB0" w:rsidP="00FE75C6">
            <w:pPr>
              <w:rPr>
                <w:rFonts w:cs="Calibri"/>
                <w:sz w:val="24"/>
                <w:szCs w:val="24"/>
              </w:rPr>
            </w:pPr>
            <w:r w:rsidRPr="000B3BB0">
              <w:rPr>
                <w:rFonts w:cs="Calibri"/>
                <w:sz w:val="24"/>
                <w:szCs w:val="24"/>
              </w:rPr>
              <w:t>Индукционная система представляет собой устройство в цельном пластиковом защитном корпусе, оборудованное панелью управления, расположенной в задней части, и электронными компонентами, скрытыми внутри корпуса. Задняя часть корпуса имеет эргономичную полость, обеспечивающую наличие ручки для переноса изделия между зонами обслуживания, изготовленную из цельного материала, что и сам корпус и не имеющую видимых соединений с его поверхностью. Внутри полости встроен индикатор работоспособности устройства, что обеспечивает максимально яркое свечение и постоянный контроль за работой системы. Для обеспечения мобильности, система оборудована встроенным высокочувствительным микрофоном, внутренним индукционным контуром, с зоной покрытия не менее 1,5 м кв и аккумулятором, обеспечивающим непрерывную автономную работу в течении 8</w:t>
            </w:r>
            <w:r w:rsidR="006D6001">
              <w:rPr>
                <w:rFonts w:cs="Calibri"/>
                <w:sz w:val="24"/>
                <w:szCs w:val="24"/>
              </w:rPr>
              <w:t xml:space="preserve"> м</w:t>
            </w:r>
            <w:r w:rsidRPr="000B3BB0">
              <w:rPr>
                <w:rFonts w:cs="Calibri"/>
                <w:sz w:val="24"/>
                <w:szCs w:val="24"/>
              </w:rPr>
              <w:t>и часов. Устройство дополнительно укомплектовано специализированным наушником, работающим по принципу слухового аппарата в режиме «Т», подключающегося к блоку усилителя по средствам штекерного разъёма. С целью увеличения площади магнитного поля, возможно подключение внешнего индукционного контура с зоной покрытия до 3 м кв. Для работы оператора с системой на удалённом расстоянии (до 2ух метров), она укомплектована выносным настольным микрофоном.</w:t>
            </w:r>
          </w:p>
          <w:p w14:paraId="6F4770FD" w14:textId="7F6907C4" w:rsidR="000B3BB0" w:rsidRPr="007C3F68" w:rsidRDefault="000B3BB0" w:rsidP="00FE75C6">
            <w:pPr>
              <w:rPr>
                <w:rFonts w:cs="Calibri"/>
                <w:sz w:val="24"/>
                <w:szCs w:val="24"/>
              </w:rPr>
            </w:pPr>
          </w:p>
        </w:tc>
      </w:tr>
      <w:tr w:rsidR="00FE75C6" w:rsidRPr="007C3F68" w14:paraId="353DB8C3" w14:textId="77777777" w:rsidTr="007C3F68">
        <w:tc>
          <w:tcPr>
            <w:tcW w:w="2922" w:type="dxa"/>
            <w:shd w:val="clear" w:color="auto" w:fill="auto"/>
          </w:tcPr>
          <w:p w14:paraId="1C0E3E89" w14:textId="6C3D29CE" w:rsidR="00FE75C6" w:rsidRPr="007C3F68" w:rsidRDefault="00FE75C6" w:rsidP="00FE75C6">
            <w:pPr>
              <w:rPr>
                <w:sz w:val="24"/>
                <w:szCs w:val="24"/>
              </w:rPr>
            </w:pPr>
            <w:r>
              <w:rPr>
                <w:sz w:val="24"/>
                <w:szCs w:val="24"/>
              </w:rPr>
              <w:lastRenderedPageBreak/>
              <w:t>Требование к функционалу</w:t>
            </w:r>
            <w:r w:rsidR="000B3BB0">
              <w:rPr>
                <w:sz w:val="24"/>
                <w:szCs w:val="24"/>
              </w:rPr>
              <w:t xml:space="preserve"> устройства</w:t>
            </w:r>
          </w:p>
        </w:tc>
        <w:tc>
          <w:tcPr>
            <w:tcW w:w="6854" w:type="dxa"/>
            <w:shd w:val="clear" w:color="auto" w:fill="auto"/>
          </w:tcPr>
          <w:p w14:paraId="41133857" w14:textId="6680D2A1" w:rsidR="000B3BB0" w:rsidRPr="00302A1D" w:rsidRDefault="000B3BB0" w:rsidP="000B3BB0">
            <w:pPr>
              <w:rPr>
                <w:rFonts w:cs="Calibri"/>
                <w:sz w:val="24"/>
                <w:szCs w:val="24"/>
              </w:rPr>
            </w:pPr>
            <w:r w:rsidRPr="00302A1D">
              <w:rPr>
                <w:rFonts w:cs="Calibri"/>
                <w:sz w:val="24"/>
                <w:szCs w:val="24"/>
              </w:rPr>
              <w:t>Устройство должно обеспечивать - трансляцию звукового потока, через встроенный или выносной микрофон, без посторонних шумов и помех посредством магнитного поля</w:t>
            </w:r>
            <w:r w:rsidR="002918AF" w:rsidRPr="00302A1D">
              <w:rPr>
                <w:rFonts w:cs="Calibri"/>
                <w:sz w:val="24"/>
                <w:szCs w:val="24"/>
              </w:rPr>
              <w:t>, с использованием слухового аппарата.</w:t>
            </w:r>
          </w:p>
          <w:p w14:paraId="23BA6E92" w14:textId="28B6D7C9" w:rsidR="00A725E4" w:rsidRPr="00302A1D" w:rsidRDefault="00A725E4" w:rsidP="000B3BB0">
            <w:pPr>
              <w:rPr>
                <w:rFonts w:cs="Calibri"/>
                <w:sz w:val="24"/>
                <w:szCs w:val="24"/>
              </w:rPr>
            </w:pPr>
            <w:r w:rsidRPr="00302A1D">
              <w:rPr>
                <w:rFonts w:cs="Calibri"/>
                <w:sz w:val="24"/>
                <w:szCs w:val="24"/>
              </w:rPr>
              <w:t>Устройство должно обеспечивать - трансляцию звукового потока без посторонних шумов и помех посредством магнитного поля, без использования слухового аппарата слабослышащими людьми</w:t>
            </w:r>
            <w:r w:rsidR="006D6001" w:rsidRPr="00302A1D">
              <w:rPr>
                <w:rFonts w:cs="Calibri"/>
                <w:sz w:val="24"/>
                <w:szCs w:val="24"/>
              </w:rPr>
              <w:t xml:space="preserve"> (по средством специализированного наушника).</w:t>
            </w:r>
          </w:p>
          <w:p w14:paraId="098108C6" w14:textId="29BD2B57" w:rsidR="00B95113" w:rsidRPr="00302A1D" w:rsidRDefault="00B95113" w:rsidP="000B3BB0">
            <w:pPr>
              <w:rPr>
                <w:rFonts w:cs="Calibri"/>
                <w:sz w:val="24"/>
                <w:szCs w:val="24"/>
              </w:rPr>
            </w:pPr>
            <w:r w:rsidRPr="00302A1D">
              <w:rPr>
                <w:rFonts w:cs="Calibri"/>
                <w:sz w:val="24"/>
                <w:szCs w:val="24"/>
              </w:rPr>
              <w:t>Устройство должно обеспечивать возможность подключения внутреннего индукционного контура, с зоной покрытия не менее 1,5 м</w:t>
            </w:r>
            <w:r w:rsidRPr="00302A1D">
              <w:rPr>
                <w:rFonts w:cs="Calibri"/>
                <w:sz w:val="24"/>
                <w:szCs w:val="24"/>
                <w:vertAlign w:val="superscript"/>
              </w:rPr>
              <w:t>2</w:t>
            </w:r>
            <w:r w:rsidRPr="00302A1D">
              <w:rPr>
                <w:rFonts w:cs="Calibri"/>
                <w:sz w:val="24"/>
                <w:szCs w:val="24"/>
              </w:rPr>
              <w:t>.</w:t>
            </w:r>
          </w:p>
          <w:p w14:paraId="12A12EFA" w14:textId="59345F60" w:rsidR="00B95113" w:rsidRPr="00B95113" w:rsidRDefault="00B95113" w:rsidP="000B3BB0">
            <w:pPr>
              <w:rPr>
                <w:rFonts w:cs="Calibri"/>
                <w:sz w:val="24"/>
                <w:szCs w:val="24"/>
              </w:rPr>
            </w:pPr>
            <w:r w:rsidRPr="00302A1D">
              <w:rPr>
                <w:rFonts w:cs="Calibri"/>
                <w:sz w:val="24"/>
                <w:szCs w:val="24"/>
              </w:rPr>
              <w:t>Устройство должно обеспечивать возможность подключения внешнего индукционного контура, с целью увеличения площади магнитного поля, с зоной покрытия до 3 м</w:t>
            </w:r>
            <w:r w:rsidRPr="00302A1D">
              <w:rPr>
                <w:rFonts w:cs="Calibri"/>
                <w:sz w:val="24"/>
                <w:szCs w:val="24"/>
                <w:vertAlign w:val="superscript"/>
              </w:rPr>
              <w:t>2</w:t>
            </w:r>
            <w:r w:rsidRPr="00302A1D">
              <w:rPr>
                <w:rFonts w:cs="Calibri"/>
                <w:sz w:val="24"/>
                <w:szCs w:val="24"/>
              </w:rPr>
              <w:t>.</w:t>
            </w:r>
          </w:p>
          <w:p w14:paraId="19BA4295" w14:textId="15212DF4" w:rsidR="000B3BB0" w:rsidRPr="000B3BB0" w:rsidRDefault="000B3BB0" w:rsidP="000B3BB0">
            <w:pPr>
              <w:rPr>
                <w:rFonts w:cs="Calibri"/>
                <w:sz w:val="24"/>
                <w:szCs w:val="24"/>
              </w:rPr>
            </w:pPr>
            <w:r w:rsidRPr="000B3BB0">
              <w:rPr>
                <w:rFonts w:cs="Calibri"/>
                <w:sz w:val="24"/>
                <w:szCs w:val="24"/>
              </w:rPr>
              <w:t>Устройство должно обеспечивать регулировку громкости звуковых сообщений, в диапазоне от 1 до 10.</w:t>
            </w:r>
          </w:p>
          <w:p w14:paraId="1998FD90" w14:textId="503FA4A0" w:rsidR="000B3BB0" w:rsidRPr="000B3BB0" w:rsidRDefault="000B3BB0" w:rsidP="000B3BB0">
            <w:pPr>
              <w:rPr>
                <w:rFonts w:cs="Calibri"/>
                <w:sz w:val="24"/>
                <w:szCs w:val="24"/>
              </w:rPr>
            </w:pPr>
            <w:r w:rsidRPr="000B3BB0">
              <w:rPr>
                <w:rFonts w:cs="Calibri"/>
                <w:sz w:val="24"/>
                <w:szCs w:val="24"/>
              </w:rPr>
              <w:t xml:space="preserve">С целью увеличения функциональных возможностей, </w:t>
            </w:r>
            <w:r w:rsidR="002918AF">
              <w:rPr>
                <w:rFonts w:cs="Calibri"/>
                <w:sz w:val="24"/>
                <w:szCs w:val="24"/>
              </w:rPr>
              <w:t>устройство</w:t>
            </w:r>
            <w:r w:rsidRPr="000B3BB0">
              <w:rPr>
                <w:rFonts w:cs="Calibri"/>
                <w:sz w:val="24"/>
                <w:szCs w:val="24"/>
              </w:rPr>
              <w:t xml:space="preserve"> должн</w:t>
            </w:r>
            <w:r w:rsidR="002918AF">
              <w:rPr>
                <w:rFonts w:cs="Calibri"/>
                <w:sz w:val="24"/>
                <w:szCs w:val="24"/>
              </w:rPr>
              <w:t>о</w:t>
            </w:r>
            <w:r w:rsidRPr="000B3BB0">
              <w:rPr>
                <w:rFonts w:cs="Calibri"/>
                <w:sz w:val="24"/>
                <w:szCs w:val="24"/>
              </w:rPr>
              <w:t xml:space="preserve"> иметь возможность подключения внешних источников звука.</w:t>
            </w:r>
          </w:p>
          <w:p w14:paraId="5BF0E87A" w14:textId="26BBFE7A" w:rsidR="000B3BB0" w:rsidRDefault="000B3BB0" w:rsidP="000B3BB0">
            <w:pPr>
              <w:rPr>
                <w:rFonts w:cs="Calibri"/>
                <w:sz w:val="24"/>
                <w:szCs w:val="24"/>
              </w:rPr>
            </w:pPr>
            <w:r w:rsidRPr="000B3BB0">
              <w:rPr>
                <w:rFonts w:cs="Calibri"/>
                <w:sz w:val="24"/>
                <w:szCs w:val="24"/>
              </w:rPr>
              <w:t>Устройство должно обеспечивать автономную непрерывную работу на протяжении не менее 8</w:t>
            </w:r>
            <w:r w:rsidR="00FA308B">
              <w:rPr>
                <w:rFonts w:cs="Calibri"/>
                <w:sz w:val="24"/>
                <w:szCs w:val="24"/>
              </w:rPr>
              <w:t xml:space="preserve"> м</w:t>
            </w:r>
            <w:r w:rsidRPr="000B3BB0">
              <w:rPr>
                <w:rFonts w:cs="Calibri"/>
                <w:sz w:val="24"/>
                <w:szCs w:val="24"/>
              </w:rPr>
              <w:t>и часов.</w:t>
            </w:r>
          </w:p>
          <w:p w14:paraId="151E63E4" w14:textId="1E9EB3BC" w:rsidR="006D6001" w:rsidRPr="000B3BB0" w:rsidRDefault="006D6001" w:rsidP="000B3BB0">
            <w:pPr>
              <w:rPr>
                <w:rFonts w:cs="Calibri"/>
                <w:sz w:val="24"/>
                <w:szCs w:val="24"/>
              </w:rPr>
            </w:pPr>
            <w:r w:rsidRPr="006D6001">
              <w:rPr>
                <w:rFonts w:cs="Calibri"/>
                <w:sz w:val="24"/>
                <w:szCs w:val="24"/>
              </w:rPr>
              <w:t>Устройство должно обеспечивать индикацию работоспособности системы на протяжении всего диалога оператора с посетителем (воспроизведения любой звуковой информации), по средствам световых индикаторов звуковых колебаний.</w:t>
            </w:r>
          </w:p>
          <w:p w14:paraId="38D68D51" w14:textId="0E0E6554" w:rsidR="000B3BB0" w:rsidRDefault="000B3BB0" w:rsidP="000B3BB0">
            <w:pPr>
              <w:rPr>
                <w:rFonts w:cs="Calibri"/>
                <w:sz w:val="24"/>
                <w:szCs w:val="24"/>
              </w:rPr>
            </w:pPr>
            <w:r w:rsidRPr="000B3BB0">
              <w:rPr>
                <w:rFonts w:cs="Calibri"/>
                <w:sz w:val="24"/>
                <w:szCs w:val="24"/>
              </w:rPr>
              <w:t xml:space="preserve">Устройство должно обеспечивать индикацию подключения зарядного устройства. </w:t>
            </w:r>
          </w:p>
          <w:p w14:paraId="5951FFDC" w14:textId="21AD7D01" w:rsidR="006D6001" w:rsidRPr="00302A1D" w:rsidRDefault="006D6001" w:rsidP="000B3BB0">
            <w:pPr>
              <w:rPr>
                <w:rFonts w:cs="Calibri"/>
                <w:sz w:val="24"/>
                <w:szCs w:val="24"/>
              </w:rPr>
            </w:pPr>
            <w:r w:rsidRPr="00302A1D">
              <w:rPr>
                <w:rFonts w:cs="Calibri"/>
                <w:sz w:val="24"/>
                <w:szCs w:val="24"/>
              </w:rPr>
              <w:t>Устройство должно обеспечивать индикацию регулировки мощности магнитного поля и частотной характеристики.</w:t>
            </w:r>
          </w:p>
          <w:p w14:paraId="4D219A24" w14:textId="3B40613A" w:rsidR="006D6001" w:rsidRPr="000B3BB0" w:rsidRDefault="006D6001" w:rsidP="000B3BB0">
            <w:pPr>
              <w:rPr>
                <w:rFonts w:cs="Calibri"/>
                <w:sz w:val="24"/>
                <w:szCs w:val="24"/>
              </w:rPr>
            </w:pPr>
            <w:r w:rsidRPr="00302A1D">
              <w:rPr>
                <w:rFonts w:cs="Calibri"/>
                <w:sz w:val="24"/>
                <w:szCs w:val="24"/>
              </w:rPr>
              <w:t>Устройство должно обеспечивать индикацию настройки цикла и производительности системы.</w:t>
            </w:r>
          </w:p>
          <w:p w14:paraId="6038980A" w14:textId="66CAD78E" w:rsidR="000B3BB0" w:rsidRPr="000B3BB0" w:rsidRDefault="000B3BB0" w:rsidP="000B3BB0">
            <w:pPr>
              <w:rPr>
                <w:rFonts w:cs="Calibri"/>
                <w:sz w:val="24"/>
                <w:szCs w:val="24"/>
              </w:rPr>
            </w:pPr>
            <w:r w:rsidRPr="000B3BB0">
              <w:rPr>
                <w:rFonts w:cs="Calibri"/>
                <w:sz w:val="24"/>
                <w:szCs w:val="24"/>
              </w:rPr>
              <w:t>Устройство должно иметь возможность включения и отключения системы.</w:t>
            </w:r>
          </w:p>
          <w:p w14:paraId="6981D7B9" w14:textId="762DAA45" w:rsidR="00FE75C6" w:rsidRPr="00FE75C6" w:rsidRDefault="000B3BB0" w:rsidP="000B3BB0">
            <w:pPr>
              <w:rPr>
                <w:rFonts w:cs="Calibri"/>
                <w:sz w:val="24"/>
                <w:szCs w:val="24"/>
              </w:rPr>
            </w:pPr>
            <w:r w:rsidRPr="000B3BB0">
              <w:rPr>
                <w:rFonts w:cs="Calibri"/>
                <w:sz w:val="24"/>
                <w:szCs w:val="24"/>
              </w:rPr>
              <w:lastRenderedPageBreak/>
              <w:t>Устройство должно иметь возможность регулировки уровня магнитного поля, частотных характеристик, тона, выходной мощности, цикла и производительности.</w:t>
            </w:r>
          </w:p>
        </w:tc>
      </w:tr>
      <w:tr w:rsidR="00FE75C6" w:rsidRPr="007C3F68" w14:paraId="2BBF44E9" w14:textId="77777777" w:rsidTr="007C3F68">
        <w:tc>
          <w:tcPr>
            <w:tcW w:w="2922" w:type="dxa"/>
            <w:shd w:val="clear" w:color="auto" w:fill="auto"/>
          </w:tcPr>
          <w:p w14:paraId="1C02FCFB" w14:textId="6868EF8C" w:rsidR="00FE75C6" w:rsidRPr="007C3F68" w:rsidRDefault="00FE75C6" w:rsidP="00FE75C6">
            <w:pPr>
              <w:rPr>
                <w:sz w:val="24"/>
                <w:szCs w:val="24"/>
              </w:rPr>
            </w:pPr>
            <w:r w:rsidRPr="007C3F68">
              <w:rPr>
                <w:sz w:val="24"/>
                <w:szCs w:val="24"/>
              </w:rPr>
              <w:lastRenderedPageBreak/>
              <w:t>Требования к конструкции</w:t>
            </w:r>
            <w:r>
              <w:rPr>
                <w:sz w:val="24"/>
                <w:szCs w:val="24"/>
              </w:rPr>
              <w:t xml:space="preserve"> </w:t>
            </w:r>
            <w:r w:rsidR="000B3BB0">
              <w:rPr>
                <w:sz w:val="24"/>
                <w:szCs w:val="24"/>
              </w:rPr>
              <w:t>блока усилителя</w:t>
            </w:r>
          </w:p>
        </w:tc>
        <w:tc>
          <w:tcPr>
            <w:tcW w:w="6854" w:type="dxa"/>
            <w:shd w:val="clear" w:color="auto" w:fill="auto"/>
          </w:tcPr>
          <w:p w14:paraId="16382797" w14:textId="4AD533F4" w:rsidR="000B3BB0" w:rsidRPr="000B3BB0" w:rsidRDefault="000B3BB0" w:rsidP="000B3BB0">
            <w:pPr>
              <w:rPr>
                <w:rFonts w:cs="Calibri"/>
                <w:sz w:val="24"/>
                <w:szCs w:val="24"/>
              </w:rPr>
            </w:pPr>
            <w:r w:rsidRPr="000B3BB0">
              <w:rPr>
                <w:rFonts w:cs="Calibri"/>
                <w:sz w:val="24"/>
                <w:szCs w:val="24"/>
              </w:rPr>
              <w:t>Устройство должно быть выполнено в цельном защитном корпусе, изготовленном промышленным способом из ABS пластика черного цвета.</w:t>
            </w:r>
            <w:r w:rsidR="002918AF">
              <w:rPr>
                <w:rFonts w:cs="Calibri"/>
                <w:sz w:val="24"/>
                <w:szCs w:val="24"/>
              </w:rPr>
              <w:t xml:space="preserve">                                                                       </w:t>
            </w:r>
            <w:r w:rsidRPr="000B3BB0">
              <w:rPr>
                <w:rFonts w:cs="Calibri"/>
                <w:sz w:val="24"/>
                <w:szCs w:val="24"/>
              </w:rPr>
              <w:t xml:space="preserve">  Задняя часть корпуса должна иметь ручку в виде полости, с оптимальными глубиной и </w:t>
            </w:r>
            <w:r w:rsidRPr="00302A1D">
              <w:rPr>
                <w:rFonts w:cs="Calibri"/>
                <w:sz w:val="24"/>
                <w:szCs w:val="24"/>
              </w:rPr>
              <w:t xml:space="preserve">размером выреза для хвата человеческой руки, размером </w:t>
            </w:r>
            <w:r w:rsidR="00FA308B" w:rsidRPr="00302A1D">
              <w:rPr>
                <w:rFonts w:cs="Calibri"/>
                <w:sz w:val="24"/>
                <w:szCs w:val="24"/>
              </w:rPr>
              <w:t>В</w:t>
            </w:r>
            <w:r w:rsidRPr="00302A1D">
              <w:rPr>
                <w:rFonts w:cs="Calibri"/>
                <w:sz w:val="24"/>
                <w:szCs w:val="24"/>
              </w:rPr>
              <w:t xml:space="preserve">хШхГ не менее </w:t>
            </w:r>
            <w:r w:rsidR="00FA308B" w:rsidRPr="00302A1D">
              <w:rPr>
                <w:rFonts w:cs="Calibri"/>
                <w:sz w:val="24"/>
                <w:szCs w:val="24"/>
              </w:rPr>
              <w:t>41</w:t>
            </w:r>
            <w:r w:rsidRPr="00302A1D">
              <w:rPr>
                <w:rFonts w:cs="Calibri"/>
                <w:sz w:val="24"/>
                <w:szCs w:val="24"/>
              </w:rPr>
              <w:t>х</w:t>
            </w:r>
            <w:r w:rsidR="00FA308B" w:rsidRPr="00302A1D">
              <w:rPr>
                <w:rFonts w:cs="Calibri"/>
                <w:sz w:val="24"/>
                <w:szCs w:val="24"/>
              </w:rPr>
              <w:t>12</w:t>
            </w:r>
            <w:r w:rsidRPr="00302A1D">
              <w:rPr>
                <w:rFonts w:cs="Calibri"/>
                <w:sz w:val="24"/>
                <w:szCs w:val="24"/>
              </w:rPr>
              <w:t>1х</w:t>
            </w:r>
            <w:r w:rsidR="00FA308B" w:rsidRPr="00302A1D">
              <w:rPr>
                <w:rFonts w:cs="Calibri"/>
                <w:sz w:val="24"/>
                <w:szCs w:val="24"/>
              </w:rPr>
              <w:t>38</w:t>
            </w:r>
            <w:r w:rsidRPr="00302A1D">
              <w:rPr>
                <w:rFonts w:cs="Calibri"/>
                <w:sz w:val="24"/>
                <w:szCs w:val="24"/>
              </w:rPr>
              <w:t>мм, для переноса изделия между зонами обслуживания, изготовленную из цельного материала, что и сам корпус и не имеющую видимых соединений с его поверхностью.</w:t>
            </w:r>
            <w:r w:rsidR="002918AF" w:rsidRPr="00302A1D">
              <w:rPr>
                <w:rFonts w:cs="Calibri"/>
                <w:sz w:val="24"/>
                <w:szCs w:val="24"/>
              </w:rPr>
              <w:t xml:space="preserve">      </w:t>
            </w:r>
            <w:r w:rsidR="00677ACD" w:rsidRPr="00302A1D">
              <w:rPr>
                <w:rFonts w:cs="Calibri"/>
                <w:sz w:val="24"/>
                <w:szCs w:val="24"/>
              </w:rPr>
              <w:t xml:space="preserve">              </w:t>
            </w:r>
            <w:r w:rsidR="002918AF" w:rsidRPr="00302A1D">
              <w:rPr>
                <w:rFonts w:cs="Calibri"/>
                <w:sz w:val="24"/>
                <w:szCs w:val="24"/>
              </w:rPr>
              <w:t xml:space="preserve">   </w:t>
            </w:r>
            <w:r w:rsidRPr="00302A1D">
              <w:rPr>
                <w:rFonts w:cs="Calibri"/>
                <w:sz w:val="24"/>
                <w:szCs w:val="24"/>
              </w:rPr>
              <w:t>Для фиксации наушника на корпусе устройства должна быть размещена специальная съёмная подставка. Для обеспечения мобильности, система должна быть оборудована встроенным высокочувствительным микрофоном, внутренним индукционным контуром, с зоной покрытия не менее 1,5 м</w:t>
            </w:r>
            <w:r w:rsidR="00097CEF" w:rsidRPr="00302A1D">
              <w:rPr>
                <w:rFonts w:cs="Calibri"/>
                <w:sz w:val="24"/>
                <w:szCs w:val="24"/>
                <w:vertAlign w:val="superscript"/>
              </w:rPr>
              <w:t>2</w:t>
            </w:r>
            <w:r w:rsidRPr="00302A1D">
              <w:rPr>
                <w:rFonts w:cs="Calibri"/>
                <w:sz w:val="24"/>
                <w:szCs w:val="24"/>
              </w:rPr>
              <w:t xml:space="preserve"> и съёмным аккумуляторным отсеком</w:t>
            </w:r>
            <w:r w:rsidR="00B95113" w:rsidRPr="00302A1D">
              <w:rPr>
                <w:rFonts w:cs="Calibri"/>
                <w:sz w:val="24"/>
                <w:szCs w:val="24"/>
              </w:rPr>
              <w:t>, расположенным в нижней части устройства,</w:t>
            </w:r>
            <w:r w:rsidRPr="00302A1D">
              <w:rPr>
                <w:rFonts w:cs="Calibri"/>
                <w:sz w:val="24"/>
                <w:szCs w:val="24"/>
              </w:rPr>
              <w:t xml:space="preserve"> укомплектован</w:t>
            </w:r>
            <w:r w:rsidR="00097CEF" w:rsidRPr="00302A1D">
              <w:rPr>
                <w:rFonts w:cs="Calibri"/>
                <w:sz w:val="24"/>
                <w:szCs w:val="24"/>
              </w:rPr>
              <w:t>ным</w:t>
            </w:r>
            <w:r w:rsidRPr="00302A1D">
              <w:rPr>
                <w:rFonts w:cs="Calibri"/>
                <w:sz w:val="24"/>
                <w:szCs w:val="24"/>
              </w:rPr>
              <w:t xml:space="preserve"> аккумулято</w:t>
            </w:r>
            <w:r w:rsidR="00B95113" w:rsidRPr="00302A1D">
              <w:rPr>
                <w:rFonts w:cs="Calibri"/>
                <w:sz w:val="24"/>
                <w:szCs w:val="24"/>
              </w:rPr>
              <w:t>ром типа PKCELL NI-MH AA 2000 mAh 12V,</w:t>
            </w:r>
            <w:r w:rsidRPr="00302A1D">
              <w:rPr>
                <w:rFonts w:cs="Calibri"/>
                <w:sz w:val="24"/>
                <w:szCs w:val="24"/>
              </w:rPr>
              <w:t xml:space="preserve"> обеспечивающим непрерывную автономную работу в течении 8</w:t>
            </w:r>
            <w:r w:rsidR="00097CEF" w:rsidRPr="00302A1D">
              <w:rPr>
                <w:rFonts w:cs="Calibri"/>
                <w:sz w:val="24"/>
                <w:szCs w:val="24"/>
              </w:rPr>
              <w:t xml:space="preserve"> м</w:t>
            </w:r>
            <w:r w:rsidRPr="00302A1D">
              <w:rPr>
                <w:rFonts w:cs="Calibri"/>
                <w:sz w:val="24"/>
                <w:szCs w:val="24"/>
              </w:rPr>
              <w:t>и часов. Корпус устройства, со стороны оператора и со стороны пользователя,</w:t>
            </w:r>
            <w:r w:rsidRPr="000B3BB0">
              <w:rPr>
                <w:rFonts w:cs="Calibri"/>
                <w:sz w:val="24"/>
                <w:szCs w:val="24"/>
              </w:rPr>
              <w:t xml:space="preserve"> должен быть оборудован звуковыми индикаторами работоспособности устройства, активируемыми в такт звуковым колебаниям акустических сообщений. </w:t>
            </w:r>
          </w:p>
          <w:p w14:paraId="03538FBF" w14:textId="013FFDE6" w:rsidR="000B3BB0" w:rsidRPr="000B3BB0" w:rsidRDefault="000B3BB0" w:rsidP="000B3BB0">
            <w:pPr>
              <w:rPr>
                <w:rFonts w:cs="Calibri"/>
                <w:sz w:val="24"/>
                <w:szCs w:val="24"/>
              </w:rPr>
            </w:pPr>
            <w:r w:rsidRPr="000B3BB0">
              <w:rPr>
                <w:rFonts w:cs="Calibri"/>
                <w:sz w:val="24"/>
                <w:szCs w:val="24"/>
              </w:rPr>
              <w:t>Панель управления устройством должна быть оборудована разъёмом 15V = 1.5 А с целью подключения адаптера для заряда устройства. Индикатором красного свечения, определяющим уровень заряда батарей. Двухпозиционным переключателем для включения и отключения системы. Разъёмами Jack 3,5мм в количестве не менее 2ух штук для подключения выносного микрофона и линейного источника звука. Разъём RJ25 для подключения специализированного наушника для слабослышащих и тотально глухих (при наличии кохлеарного импланта) людей. Разъём для подключения внешнего индукционного контура. Двухпозиционный переключатель с внутреннего на внешнее магнитное поле. Потенциометром с индикацией, для регулировки мощности магнитного поля и частотной характеристики</w:t>
            </w:r>
            <w:r w:rsidR="00FA308B">
              <w:rPr>
                <w:rFonts w:cs="Calibri"/>
                <w:sz w:val="24"/>
                <w:szCs w:val="24"/>
              </w:rPr>
              <w:t>.</w:t>
            </w:r>
            <w:r w:rsidRPr="000B3BB0">
              <w:rPr>
                <w:rFonts w:cs="Calibri"/>
                <w:sz w:val="24"/>
                <w:szCs w:val="24"/>
              </w:rPr>
              <w:t xml:space="preserve"> Потенциометром регулировки тона и выходной мощности. Потенциометром с индикацией, для настройки цикла и производительности </w:t>
            </w:r>
            <w:r w:rsidRPr="000B3BB0">
              <w:rPr>
                <w:rFonts w:cs="Calibri"/>
                <w:sz w:val="24"/>
                <w:szCs w:val="24"/>
              </w:rPr>
              <w:lastRenderedPageBreak/>
              <w:t>системы. Ручкой регулировки громкости звука, с оптимальным диаметром для хвата человеческой руки, не менее 13,7мм.</w:t>
            </w:r>
          </w:p>
          <w:p w14:paraId="37BE353B" w14:textId="77777777" w:rsidR="000B3BB0" w:rsidRPr="000B3BB0" w:rsidRDefault="000B3BB0" w:rsidP="000B3BB0">
            <w:pPr>
              <w:rPr>
                <w:rFonts w:cs="Calibri"/>
                <w:sz w:val="24"/>
                <w:szCs w:val="24"/>
              </w:rPr>
            </w:pPr>
            <w:r w:rsidRPr="000B3BB0">
              <w:rPr>
                <w:rFonts w:cs="Calibri"/>
                <w:sz w:val="24"/>
                <w:szCs w:val="24"/>
              </w:rPr>
              <w:t xml:space="preserve">Для обеспечения противоскользящих характеристик, нижняя часть корпуса должна иметь резиновые накладки в количестве не менее 4х шт. </w:t>
            </w:r>
          </w:p>
          <w:p w14:paraId="170CDDAC" w14:textId="77777777" w:rsidR="000B3BB0" w:rsidRPr="000B3BB0" w:rsidRDefault="000B3BB0" w:rsidP="000B3BB0">
            <w:pPr>
              <w:rPr>
                <w:rFonts w:cs="Calibri"/>
                <w:sz w:val="24"/>
                <w:szCs w:val="24"/>
              </w:rPr>
            </w:pPr>
            <w:r w:rsidRPr="000B3BB0">
              <w:rPr>
                <w:rFonts w:cs="Calibri"/>
                <w:sz w:val="24"/>
                <w:szCs w:val="24"/>
              </w:rPr>
              <w:t xml:space="preserve">На корпусе устройства должно быть нанесено стилизованное изображение в виде пиктограммы «Индукционная петля», размером не менее 77х67мм. </w:t>
            </w:r>
          </w:p>
          <w:p w14:paraId="39AFE3B4" w14:textId="18624C1B" w:rsidR="00D21542" w:rsidRPr="00FE75C6" w:rsidRDefault="000B3BB0" w:rsidP="000B3BB0">
            <w:pPr>
              <w:rPr>
                <w:rFonts w:cs="Calibri"/>
                <w:sz w:val="24"/>
                <w:szCs w:val="24"/>
              </w:rPr>
            </w:pPr>
            <w:r w:rsidRPr="000B3BB0">
              <w:rPr>
                <w:rFonts w:cs="Calibri"/>
                <w:sz w:val="24"/>
                <w:szCs w:val="24"/>
              </w:rPr>
              <w:t>Зарядное устройство должно быть выполнено промышленным способом из пластика черного цвета. Конструктивно устройство должно иметь 3 переходника для подключения в сеть: Европейский стандарт, Английский стандарт и Американский стандарт. Корпус зарядного устройства должен иметь подвижные контакты для соединения с любым из вышеперечисленных переходников. Корпус устройства должен иметь фиксирующий механизм для переходников. Для обеспечения соединения основного устройства с сетью, зарядное устройство должно иметь провод, длинной не менее 3м, оканчивающегося штекером для разъёма 5,5х2,5мм.</w:t>
            </w:r>
          </w:p>
        </w:tc>
      </w:tr>
      <w:tr w:rsidR="000B3BB0" w:rsidRPr="007C3F68" w14:paraId="32A56309" w14:textId="77777777" w:rsidTr="007C3F68">
        <w:tc>
          <w:tcPr>
            <w:tcW w:w="2922" w:type="dxa"/>
            <w:shd w:val="clear" w:color="auto" w:fill="auto"/>
          </w:tcPr>
          <w:p w14:paraId="78DD179E" w14:textId="600CE05D" w:rsidR="000B3BB0" w:rsidRPr="007C3F68" w:rsidRDefault="000B3BB0" w:rsidP="00FE75C6">
            <w:pPr>
              <w:rPr>
                <w:sz w:val="24"/>
                <w:szCs w:val="24"/>
              </w:rPr>
            </w:pPr>
            <w:r>
              <w:rPr>
                <w:sz w:val="24"/>
                <w:szCs w:val="24"/>
              </w:rPr>
              <w:lastRenderedPageBreak/>
              <w:t>Требование к конструкции наушника</w:t>
            </w:r>
          </w:p>
        </w:tc>
        <w:tc>
          <w:tcPr>
            <w:tcW w:w="6854" w:type="dxa"/>
            <w:shd w:val="clear" w:color="auto" w:fill="auto"/>
          </w:tcPr>
          <w:p w14:paraId="54E00ED2" w14:textId="79BE4E91" w:rsidR="000B3BB0" w:rsidRPr="000B3BB0" w:rsidRDefault="000B3BB0" w:rsidP="000B3BB0">
            <w:pPr>
              <w:rPr>
                <w:rFonts w:cs="Calibri"/>
                <w:sz w:val="24"/>
                <w:szCs w:val="24"/>
              </w:rPr>
            </w:pPr>
            <w:r w:rsidRPr="000B3BB0">
              <w:rPr>
                <w:rFonts w:cs="Calibri"/>
                <w:sz w:val="24"/>
                <w:szCs w:val="24"/>
              </w:rPr>
              <w:t>Выносной микрофон должен быть выполнен промышленным способом из ABS пластика черного цвета. С целью обеспечения комфортный условий, наушник должен иметь форму полусферы, удобную для захвата кистью руки, диаметром не менее 61 мм. Устройство должно быть оборудовано магнитным датчик для автоматической активации при извлечении из держателя. Устройство должно обеспечивать - трансляцию звукового потока без посторонних шумов и помех посредством магнитного поля, без использования слухового аппарата слабослышащими людьми. Наушник должен быть оборудован шнуром, длинной не менее 1000мм, со штекером для разъёма RJ25, с целью подключения к блоку усилителя.</w:t>
            </w:r>
          </w:p>
        </w:tc>
      </w:tr>
      <w:tr w:rsidR="000B3BB0" w:rsidRPr="007C3F68" w14:paraId="226D9674" w14:textId="77777777" w:rsidTr="007C3F68">
        <w:tc>
          <w:tcPr>
            <w:tcW w:w="2922" w:type="dxa"/>
            <w:shd w:val="clear" w:color="auto" w:fill="auto"/>
          </w:tcPr>
          <w:p w14:paraId="6E79A71C" w14:textId="3DF68ED4" w:rsidR="000B3BB0" w:rsidRDefault="000B3BB0" w:rsidP="00FE75C6">
            <w:pPr>
              <w:rPr>
                <w:sz w:val="24"/>
                <w:szCs w:val="24"/>
              </w:rPr>
            </w:pPr>
            <w:r>
              <w:rPr>
                <w:sz w:val="24"/>
                <w:szCs w:val="24"/>
              </w:rPr>
              <w:t>Требование к конструкции микрофона</w:t>
            </w:r>
          </w:p>
        </w:tc>
        <w:tc>
          <w:tcPr>
            <w:tcW w:w="6854" w:type="dxa"/>
            <w:shd w:val="clear" w:color="auto" w:fill="auto"/>
          </w:tcPr>
          <w:p w14:paraId="4C0CCEFD" w14:textId="0E2E01E5" w:rsidR="000B3BB0" w:rsidRPr="000B3BB0" w:rsidRDefault="000B3BB0" w:rsidP="000B3BB0">
            <w:pPr>
              <w:rPr>
                <w:rFonts w:cs="Calibri"/>
                <w:sz w:val="24"/>
                <w:szCs w:val="24"/>
              </w:rPr>
            </w:pPr>
            <w:r w:rsidRPr="000B3BB0">
              <w:rPr>
                <w:rFonts w:cs="Calibri"/>
                <w:sz w:val="24"/>
                <w:szCs w:val="24"/>
              </w:rPr>
              <w:t xml:space="preserve">Конструктивно микрофон должен состоять из утяжелённого пластикового основания, </w:t>
            </w:r>
            <w:r w:rsidR="007501D6">
              <w:rPr>
                <w:rFonts w:cs="Calibri"/>
                <w:sz w:val="24"/>
                <w:szCs w:val="24"/>
              </w:rPr>
              <w:t xml:space="preserve"> </w:t>
            </w:r>
            <w:r w:rsidRPr="000B3BB0">
              <w:rPr>
                <w:rFonts w:cs="Calibri"/>
                <w:sz w:val="24"/>
                <w:szCs w:val="24"/>
              </w:rPr>
              <w:t xml:space="preserve">выполненного в виде круга </w:t>
            </w:r>
            <w:r w:rsidR="007501D6" w:rsidRPr="00302A1D">
              <w:rPr>
                <w:rFonts w:cs="Calibri"/>
                <w:sz w:val="24"/>
                <w:szCs w:val="24"/>
              </w:rPr>
              <w:t xml:space="preserve">диаметром не менее 80 мм, </w:t>
            </w:r>
            <w:r w:rsidRPr="00302A1D">
              <w:rPr>
                <w:rFonts w:cs="Calibri"/>
                <w:sz w:val="24"/>
                <w:szCs w:val="24"/>
              </w:rPr>
              <w:t>для обеспечения</w:t>
            </w:r>
            <w:r w:rsidRPr="000B3BB0">
              <w:rPr>
                <w:rFonts w:cs="Calibri"/>
                <w:sz w:val="24"/>
                <w:szCs w:val="24"/>
              </w:rPr>
              <w:t xml:space="preserve"> устойчивого положения на столе</w:t>
            </w:r>
            <w:r w:rsidR="007501D6">
              <w:rPr>
                <w:rFonts w:cs="Calibri"/>
                <w:sz w:val="24"/>
                <w:szCs w:val="24"/>
              </w:rPr>
              <w:t>;</w:t>
            </w:r>
            <w:r w:rsidRPr="000B3BB0">
              <w:rPr>
                <w:rFonts w:cs="Calibri"/>
                <w:sz w:val="24"/>
                <w:szCs w:val="24"/>
              </w:rPr>
              <w:t xml:space="preserve"> металлической гофрированной ножки, обеспечивающей возможность установки микрофона в наиболее удобное для работы положение и капсулы, имеющей сетчатые металлические фильтры для защиты устройства от пыли, а также устранения внешних помех и шорохов от дыхания пользователя. Для обеспечения подключения микрофона к основному устройству, микрофон должен иметь провод длиной </w:t>
            </w:r>
            <w:r w:rsidRPr="000B3BB0">
              <w:rPr>
                <w:rFonts w:cs="Calibri"/>
                <w:sz w:val="24"/>
                <w:szCs w:val="24"/>
              </w:rPr>
              <w:lastRenderedPageBreak/>
              <w:t>не менее 2000мм и оканчиваться штекером для разъёма 3,5мм Jack.</w:t>
            </w:r>
          </w:p>
        </w:tc>
      </w:tr>
      <w:tr w:rsidR="00FE75C6" w:rsidRPr="007C3F68" w14:paraId="3EE446B6" w14:textId="77777777" w:rsidTr="007C3F68">
        <w:tc>
          <w:tcPr>
            <w:tcW w:w="2922" w:type="dxa"/>
            <w:shd w:val="clear" w:color="auto" w:fill="auto"/>
          </w:tcPr>
          <w:p w14:paraId="7BE02C50" w14:textId="213503C0" w:rsidR="00FE75C6" w:rsidRPr="00FE75C6" w:rsidRDefault="00FE75C6" w:rsidP="00FE75C6">
            <w:pPr>
              <w:rPr>
                <w:sz w:val="24"/>
                <w:szCs w:val="24"/>
              </w:rPr>
            </w:pPr>
            <w:r w:rsidRPr="00FE75C6">
              <w:rPr>
                <w:sz w:val="24"/>
                <w:szCs w:val="24"/>
              </w:rPr>
              <w:lastRenderedPageBreak/>
              <w:t>Требования к геометрическим размерам</w:t>
            </w:r>
          </w:p>
        </w:tc>
        <w:tc>
          <w:tcPr>
            <w:tcW w:w="6854" w:type="dxa"/>
            <w:shd w:val="clear" w:color="auto" w:fill="auto"/>
          </w:tcPr>
          <w:p w14:paraId="28E7C148" w14:textId="0C1801FC" w:rsidR="000B3BB0" w:rsidRPr="00302A1D" w:rsidRDefault="000B3BB0" w:rsidP="000B3BB0">
            <w:pPr>
              <w:rPr>
                <w:rFonts w:cs="Calibri"/>
                <w:sz w:val="24"/>
                <w:szCs w:val="24"/>
              </w:rPr>
            </w:pPr>
            <w:r w:rsidRPr="000B3BB0">
              <w:rPr>
                <w:rFonts w:cs="Calibri"/>
                <w:sz w:val="24"/>
                <w:szCs w:val="24"/>
              </w:rPr>
              <w:t xml:space="preserve">В виду возможного ограниченного пространства при установке, габаритные размеры индукционной системы (с учетом установленного держателя для выносного наушника) не должны </w:t>
            </w:r>
            <w:r w:rsidRPr="00302A1D">
              <w:rPr>
                <w:rFonts w:cs="Calibri"/>
                <w:sz w:val="24"/>
                <w:szCs w:val="24"/>
              </w:rPr>
              <w:t xml:space="preserve">превышать </w:t>
            </w:r>
            <w:r w:rsidR="00D176FE" w:rsidRPr="00302A1D">
              <w:rPr>
                <w:rFonts w:cs="Calibri"/>
                <w:sz w:val="24"/>
                <w:szCs w:val="24"/>
              </w:rPr>
              <w:t>В</w:t>
            </w:r>
            <w:r w:rsidRPr="00302A1D">
              <w:rPr>
                <w:rFonts w:cs="Calibri"/>
                <w:sz w:val="24"/>
                <w:szCs w:val="24"/>
              </w:rPr>
              <w:t xml:space="preserve">хШхГ: </w:t>
            </w:r>
            <w:r w:rsidR="00251E5E" w:rsidRPr="00302A1D">
              <w:rPr>
                <w:rFonts w:cs="Calibri"/>
                <w:sz w:val="24"/>
                <w:szCs w:val="24"/>
              </w:rPr>
              <w:t>230x285x70 мм</w:t>
            </w:r>
          </w:p>
          <w:p w14:paraId="5DEEA439" w14:textId="35E83865" w:rsidR="000B3BB0" w:rsidRPr="00302A1D" w:rsidRDefault="000B3BB0" w:rsidP="000B3BB0">
            <w:pPr>
              <w:rPr>
                <w:rFonts w:cs="Calibri"/>
                <w:sz w:val="24"/>
                <w:szCs w:val="24"/>
              </w:rPr>
            </w:pPr>
            <w:r w:rsidRPr="00302A1D">
              <w:rPr>
                <w:rFonts w:cs="Calibri"/>
                <w:sz w:val="24"/>
                <w:szCs w:val="24"/>
              </w:rPr>
              <w:t xml:space="preserve">Зарядное устройство (без учета длинны провода и установленного переходника) должно иметь габаритные размеры не более </w:t>
            </w:r>
            <w:r w:rsidR="00D176FE" w:rsidRPr="00302A1D">
              <w:rPr>
                <w:rFonts w:cs="Calibri"/>
                <w:sz w:val="24"/>
                <w:szCs w:val="24"/>
              </w:rPr>
              <w:t>В</w:t>
            </w:r>
            <w:r w:rsidRPr="00302A1D">
              <w:rPr>
                <w:rFonts w:cs="Calibri"/>
                <w:sz w:val="24"/>
                <w:szCs w:val="24"/>
              </w:rPr>
              <w:t xml:space="preserve">хШхГ: </w:t>
            </w:r>
            <w:r w:rsidR="00D176FE" w:rsidRPr="00302A1D">
              <w:rPr>
                <w:rFonts w:cs="Calibri"/>
                <w:sz w:val="24"/>
                <w:szCs w:val="24"/>
              </w:rPr>
              <w:t>41</w:t>
            </w:r>
            <w:r w:rsidRPr="00302A1D">
              <w:rPr>
                <w:rFonts w:cs="Calibri"/>
                <w:sz w:val="24"/>
                <w:szCs w:val="24"/>
              </w:rPr>
              <w:t>х</w:t>
            </w:r>
            <w:r w:rsidR="00D176FE" w:rsidRPr="00302A1D">
              <w:rPr>
                <w:rFonts w:cs="Calibri"/>
                <w:sz w:val="24"/>
                <w:szCs w:val="24"/>
              </w:rPr>
              <w:t>74</w:t>
            </w:r>
            <w:r w:rsidRPr="00302A1D">
              <w:rPr>
                <w:rFonts w:cs="Calibri"/>
                <w:sz w:val="24"/>
                <w:szCs w:val="24"/>
              </w:rPr>
              <w:t>х43мм.</w:t>
            </w:r>
          </w:p>
          <w:p w14:paraId="271EF9F9" w14:textId="2F7A9108" w:rsidR="000B3BB0" w:rsidRPr="00302A1D" w:rsidRDefault="000B3BB0" w:rsidP="000B3BB0">
            <w:pPr>
              <w:rPr>
                <w:rFonts w:cs="Calibri"/>
                <w:sz w:val="24"/>
                <w:szCs w:val="24"/>
              </w:rPr>
            </w:pPr>
            <w:r w:rsidRPr="00302A1D">
              <w:rPr>
                <w:rFonts w:cs="Calibri"/>
                <w:sz w:val="24"/>
                <w:szCs w:val="24"/>
              </w:rPr>
              <w:t xml:space="preserve">С целью обеспечения комфортных условий эксплуатации, размер наушника (без учета провода) должен быть не менее </w:t>
            </w:r>
            <w:r w:rsidR="00D176FE" w:rsidRPr="00302A1D">
              <w:rPr>
                <w:rFonts w:cs="Calibri"/>
                <w:sz w:val="24"/>
                <w:szCs w:val="24"/>
              </w:rPr>
              <w:t>В</w:t>
            </w:r>
            <w:r w:rsidRPr="00302A1D">
              <w:rPr>
                <w:rFonts w:cs="Calibri"/>
                <w:sz w:val="24"/>
                <w:szCs w:val="24"/>
              </w:rPr>
              <w:t xml:space="preserve">хШхГ: 61х61х51мм и не более </w:t>
            </w:r>
            <w:r w:rsidR="00D176FE" w:rsidRPr="00302A1D">
              <w:rPr>
                <w:rFonts w:cs="Calibri"/>
                <w:sz w:val="24"/>
                <w:szCs w:val="24"/>
              </w:rPr>
              <w:t>В</w:t>
            </w:r>
            <w:r w:rsidRPr="00302A1D">
              <w:rPr>
                <w:rFonts w:cs="Calibri"/>
                <w:sz w:val="24"/>
                <w:szCs w:val="24"/>
              </w:rPr>
              <w:t>хШхГ: 63х63х53мм</w:t>
            </w:r>
          </w:p>
          <w:p w14:paraId="6210F06C" w14:textId="7A36144E" w:rsidR="00FE75C6" w:rsidRPr="00FE75C6" w:rsidRDefault="000B3BB0" w:rsidP="000B3BB0">
            <w:pPr>
              <w:rPr>
                <w:rFonts w:cs="Calibri"/>
                <w:sz w:val="24"/>
                <w:szCs w:val="24"/>
              </w:rPr>
            </w:pPr>
            <w:r w:rsidRPr="00302A1D">
              <w:rPr>
                <w:rFonts w:cs="Calibri"/>
                <w:sz w:val="24"/>
                <w:szCs w:val="24"/>
              </w:rPr>
              <w:t xml:space="preserve">Выносной микрофон (без учета длины провода) должен иметь габаритные размеры не более </w:t>
            </w:r>
            <w:r w:rsidR="00251E5E" w:rsidRPr="00302A1D">
              <w:rPr>
                <w:rFonts w:cs="Calibri"/>
                <w:sz w:val="24"/>
                <w:szCs w:val="24"/>
              </w:rPr>
              <w:t>В</w:t>
            </w:r>
            <w:r w:rsidRPr="00302A1D">
              <w:rPr>
                <w:rFonts w:cs="Calibri"/>
                <w:sz w:val="24"/>
                <w:szCs w:val="24"/>
              </w:rPr>
              <w:t>х</w:t>
            </w:r>
            <w:r w:rsidR="00000651" w:rsidRPr="00302A1D">
              <w:rPr>
                <w:rFonts w:cs="Calibri"/>
                <w:sz w:val="24"/>
                <w:szCs w:val="24"/>
              </w:rPr>
              <w:t>Ш×</w:t>
            </w:r>
            <w:r w:rsidRPr="00302A1D">
              <w:rPr>
                <w:rFonts w:cs="Calibri"/>
                <w:sz w:val="24"/>
                <w:szCs w:val="24"/>
              </w:rPr>
              <w:t>Г: 255х80</w:t>
            </w:r>
            <w:r w:rsidR="00000651" w:rsidRPr="00302A1D">
              <w:rPr>
                <w:rFonts w:cs="Calibri"/>
                <w:sz w:val="24"/>
                <w:szCs w:val="24"/>
              </w:rPr>
              <w:t>×80</w:t>
            </w:r>
            <w:r w:rsidRPr="00302A1D">
              <w:rPr>
                <w:rFonts w:cs="Calibri"/>
                <w:sz w:val="24"/>
                <w:szCs w:val="24"/>
              </w:rPr>
              <w:t>мм.</w:t>
            </w:r>
          </w:p>
        </w:tc>
      </w:tr>
      <w:tr w:rsidR="00FE75C6" w:rsidRPr="007C3F68" w14:paraId="10AE9C65" w14:textId="77777777" w:rsidTr="007C3F68">
        <w:tc>
          <w:tcPr>
            <w:tcW w:w="2922" w:type="dxa"/>
            <w:shd w:val="clear" w:color="auto" w:fill="auto"/>
          </w:tcPr>
          <w:p w14:paraId="04621415" w14:textId="5BF83016" w:rsidR="00FE75C6" w:rsidRPr="00FE75C6" w:rsidRDefault="00D435C4" w:rsidP="00FE75C6">
            <w:pPr>
              <w:rPr>
                <w:sz w:val="24"/>
                <w:szCs w:val="24"/>
              </w:rPr>
            </w:pPr>
            <w:r>
              <w:rPr>
                <w:sz w:val="24"/>
                <w:szCs w:val="24"/>
              </w:rPr>
              <w:t xml:space="preserve">Технические характеристики </w:t>
            </w:r>
            <w:r w:rsidR="008F09AC" w:rsidRPr="008F09AC">
              <w:rPr>
                <w:sz w:val="24"/>
                <w:szCs w:val="24"/>
              </w:rPr>
              <w:t>индукционной системы</w:t>
            </w:r>
          </w:p>
        </w:tc>
        <w:tc>
          <w:tcPr>
            <w:tcW w:w="6854" w:type="dxa"/>
            <w:shd w:val="clear" w:color="auto" w:fill="auto"/>
          </w:tcPr>
          <w:p w14:paraId="5A68D6CE" w14:textId="77777777" w:rsidR="000B3BB0" w:rsidRPr="000B3BB0" w:rsidRDefault="000B3BB0" w:rsidP="000B3BB0">
            <w:pPr>
              <w:rPr>
                <w:rFonts w:cs="Calibri"/>
                <w:sz w:val="24"/>
                <w:szCs w:val="24"/>
              </w:rPr>
            </w:pPr>
            <w:r w:rsidRPr="000B3BB0">
              <w:rPr>
                <w:rFonts w:cs="Calibri"/>
                <w:sz w:val="24"/>
                <w:szCs w:val="24"/>
              </w:rPr>
              <w:t>Зона индукционного поля ~ 1,5 м</w:t>
            </w:r>
          </w:p>
          <w:p w14:paraId="03058537" w14:textId="77777777" w:rsidR="000B3BB0" w:rsidRPr="000B3BB0" w:rsidRDefault="000B3BB0" w:rsidP="000B3BB0">
            <w:pPr>
              <w:rPr>
                <w:rFonts w:cs="Calibri"/>
                <w:sz w:val="24"/>
                <w:szCs w:val="24"/>
              </w:rPr>
            </w:pPr>
            <w:r w:rsidRPr="000B3BB0">
              <w:rPr>
                <w:rFonts w:cs="Calibri"/>
                <w:sz w:val="24"/>
                <w:szCs w:val="24"/>
              </w:rPr>
              <w:t>Напряжение питания – 220В+-5%, 50 Гц</w:t>
            </w:r>
          </w:p>
          <w:p w14:paraId="05D4436F" w14:textId="77777777" w:rsidR="000B3BB0" w:rsidRPr="000B3BB0" w:rsidRDefault="000B3BB0" w:rsidP="000B3BB0">
            <w:pPr>
              <w:rPr>
                <w:rFonts w:cs="Calibri"/>
                <w:sz w:val="24"/>
                <w:szCs w:val="24"/>
              </w:rPr>
            </w:pPr>
            <w:r w:rsidRPr="000B3BB0">
              <w:rPr>
                <w:rFonts w:cs="Calibri"/>
                <w:sz w:val="24"/>
                <w:szCs w:val="24"/>
              </w:rPr>
              <w:t>Потребляемая мощность – не более 20 Вт</w:t>
            </w:r>
          </w:p>
          <w:p w14:paraId="3B2BB27F" w14:textId="77777777" w:rsidR="000B3BB0" w:rsidRPr="000B3BB0" w:rsidRDefault="000B3BB0" w:rsidP="000B3BB0">
            <w:pPr>
              <w:rPr>
                <w:rFonts w:cs="Calibri"/>
                <w:sz w:val="24"/>
                <w:szCs w:val="24"/>
              </w:rPr>
            </w:pPr>
            <w:r w:rsidRPr="000B3BB0">
              <w:rPr>
                <w:rFonts w:cs="Calibri"/>
                <w:sz w:val="24"/>
                <w:szCs w:val="24"/>
              </w:rPr>
              <w:t>Частотный диапазон (по уровню ±6 дБ) - 100 ÷ 8000 Гц</w:t>
            </w:r>
          </w:p>
          <w:p w14:paraId="166B9350" w14:textId="77777777" w:rsidR="000B3BB0" w:rsidRPr="000B3BB0" w:rsidRDefault="000B3BB0" w:rsidP="000B3BB0">
            <w:pPr>
              <w:rPr>
                <w:rFonts w:cs="Calibri"/>
                <w:sz w:val="24"/>
                <w:szCs w:val="24"/>
              </w:rPr>
            </w:pPr>
            <w:r w:rsidRPr="000B3BB0">
              <w:rPr>
                <w:rFonts w:cs="Calibri"/>
                <w:sz w:val="24"/>
                <w:szCs w:val="24"/>
              </w:rPr>
              <w:t>Максимальная напряжённость магнитного поля (на расстоянии 0,5 м по оси панели при частоте тестового сигнала 1 кГц) – не менее 20 мГс</w:t>
            </w:r>
          </w:p>
          <w:p w14:paraId="41A922F3" w14:textId="37FF1ECF" w:rsidR="00FE75C6" w:rsidRPr="00FE75C6" w:rsidRDefault="000B3BB0" w:rsidP="000B3BB0">
            <w:pPr>
              <w:rPr>
                <w:rFonts w:cs="Calibri"/>
                <w:sz w:val="24"/>
                <w:szCs w:val="24"/>
              </w:rPr>
            </w:pPr>
            <w:r w:rsidRPr="000B3BB0">
              <w:rPr>
                <w:rFonts w:cs="Calibri"/>
                <w:sz w:val="24"/>
                <w:szCs w:val="24"/>
              </w:rPr>
              <w:t>Уровень входного сигнала линейного входа – (0,2÷2,0) В RMS</w:t>
            </w:r>
          </w:p>
        </w:tc>
      </w:tr>
      <w:tr w:rsidR="000B3BB0" w:rsidRPr="007C3F68" w14:paraId="30748657" w14:textId="77777777" w:rsidTr="007C3F68">
        <w:tc>
          <w:tcPr>
            <w:tcW w:w="2922" w:type="dxa"/>
            <w:shd w:val="clear" w:color="auto" w:fill="auto"/>
          </w:tcPr>
          <w:p w14:paraId="01822B9C" w14:textId="0553A50D" w:rsidR="000B3BB0" w:rsidRPr="00FE75C6" w:rsidRDefault="00D435C4" w:rsidP="00FE75C6">
            <w:pPr>
              <w:rPr>
                <w:sz w:val="24"/>
                <w:szCs w:val="24"/>
              </w:rPr>
            </w:pPr>
            <w:r w:rsidRPr="00D435C4">
              <w:rPr>
                <w:sz w:val="24"/>
                <w:szCs w:val="24"/>
              </w:rPr>
              <w:t xml:space="preserve">Технические характеристики </w:t>
            </w:r>
            <w:r w:rsidR="008F09AC" w:rsidRPr="008F09AC">
              <w:rPr>
                <w:sz w:val="24"/>
                <w:szCs w:val="24"/>
              </w:rPr>
              <w:t>выносного наушника</w:t>
            </w:r>
          </w:p>
        </w:tc>
        <w:tc>
          <w:tcPr>
            <w:tcW w:w="6854" w:type="dxa"/>
            <w:shd w:val="clear" w:color="auto" w:fill="auto"/>
          </w:tcPr>
          <w:p w14:paraId="5763998C" w14:textId="77777777" w:rsidR="008F09AC" w:rsidRPr="008F09AC" w:rsidRDefault="008F09AC" w:rsidP="008F09AC">
            <w:pPr>
              <w:rPr>
                <w:rFonts w:cs="Calibri"/>
                <w:sz w:val="24"/>
                <w:szCs w:val="24"/>
              </w:rPr>
            </w:pPr>
            <w:r w:rsidRPr="008F09AC">
              <w:rPr>
                <w:rFonts w:cs="Calibri"/>
                <w:sz w:val="24"/>
                <w:szCs w:val="24"/>
              </w:rPr>
              <w:t>Сопротивление постоянному току: 120 Ом</w:t>
            </w:r>
          </w:p>
          <w:p w14:paraId="23066AAD" w14:textId="77777777" w:rsidR="008F09AC" w:rsidRPr="008F09AC" w:rsidRDefault="008F09AC" w:rsidP="008F09AC">
            <w:pPr>
              <w:rPr>
                <w:rFonts w:cs="Calibri"/>
                <w:sz w:val="24"/>
                <w:szCs w:val="24"/>
              </w:rPr>
            </w:pPr>
            <w:r w:rsidRPr="008F09AC">
              <w:rPr>
                <w:rFonts w:cs="Calibri"/>
                <w:sz w:val="24"/>
                <w:szCs w:val="24"/>
              </w:rPr>
              <w:t>Чувствительность на частоте 1 кГц (S.P.L. 60 мВ 0 дБ 0.00002 Па);98 ± 2дБ</w:t>
            </w:r>
          </w:p>
          <w:p w14:paraId="79CFB58B" w14:textId="35E5D47E" w:rsidR="000B3BB0" w:rsidRPr="00D176FE" w:rsidRDefault="008F09AC" w:rsidP="008F09AC">
            <w:pPr>
              <w:rPr>
                <w:rFonts w:cs="Calibri"/>
                <w:sz w:val="24"/>
                <w:szCs w:val="24"/>
              </w:rPr>
            </w:pPr>
            <w:r w:rsidRPr="008F09AC">
              <w:rPr>
                <w:rFonts w:cs="Calibri"/>
                <w:sz w:val="24"/>
                <w:szCs w:val="24"/>
              </w:rPr>
              <w:t>Диапазон рабочих температур: -40..+50</w:t>
            </w:r>
            <w:r w:rsidR="00D176FE">
              <w:rPr>
                <w:rFonts w:cs="Calibri"/>
                <w:sz w:val="24"/>
                <w:szCs w:val="24"/>
              </w:rPr>
              <w:t xml:space="preserve"> </w:t>
            </w:r>
            <w:r w:rsidR="00D176FE" w:rsidRPr="00D176FE">
              <w:rPr>
                <w:rFonts w:cs="Calibri"/>
                <w:sz w:val="24"/>
                <w:szCs w:val="24"/>
                <w:vertAlign w:val="superscript"/>
              </w:rPr>
              <w:t>0</w:t>
            </w:r>
            <w:r w:rsidR="00D176FE">
              <w:rPr>
                <w:rFonts w:cs="Calibri"/>
                <w:sz w:val="24"/>
                <w:szCs w:val="24"/>
                <w:vertAlign w:val="superscript"/>
              </w:rPr>
              <w:t xml:space="preserve"> </w:t>
            </w:r>
            <w:r w:rsidR="00D176FE">
              <w:rPr>
                <w:rFonts w:cs="Calibri"/>
                <w:sz w:val="24"/>
                <w:szCs w:val="24"/>
              </w:rPr>
              <w:t>С</w:t>
            </w:r>
          </w:p>
        </w:tc>
      </w:tr>
      <w:tr w:rsidR="000B3BB0" w:rsidRPr="007C3F68" w14:paraId="1695F21F" w14:textId="77777777" w:rsidTr="007C3F68">
        <w:tc>
          <w:tcPr>
            <w:tcW w:w="2922" w:type="dxa"/>
            <w:shd w:val="clear" w:color="auto" w:fill="auto"/>
          </w:tcPr>
          <w:p w14:paraId="5950FB03" w14:textId="1D2644C6" w:rsidR="000B3BB0" w:rsidRPr="00D435C4" w:rsidRDefault="00D435C4" w:rsidP="00FE75C6">
            <w:pPr>
              <w:rPr>
                <w:sz w:val="24"/>
                <w:szCs w:val="24"/>
              </w:rPr>
            </w:pPr>
            <w:r w:rsidRPr="00D435C4">
              <w:rPr>
                <w:sz w:val="24"/>
                <w:szCs w:val="24"/>
              </w:rPr>
              <w:t xml:space="preserve">Технические характеристики </w:t>
            </w:r>
            <w:r w:rsidR="008F09AC" w:rsidRPr="00D435C4">
              <w:rPr>
                <w:sz w:val="24"/>
                <w:szCs w:val="24"/>
              </w:rPr>
              <w:t>выносного микрофона</w:t>
            </w:r>
          </w:p>
        </w:tc>
        <w:tc>
          <w:tcPr>
            <w:tcW w:w="6854" w:type="dxa"/>
            <w:shd w:val="clear" w:color="auto" w:fill="auto"/>
          </w:tcPr>
          <w:p w14:paraId="0C3F84E7" w14:textId="77777777" w:rsidR="008F09AC" w:rsidRPr="00D435C4" w:rsidRDefault="008F09AC" w:rsidP="008F09AC">
            <w:pPr>
              <w:rPr>
                <w:rFonts w:cs="Calibri"/>
                <w:sz w:val="24"/>
                <w:szCs w:val="24"/>
              </w:rPr>
            </w:pPr>
            <w:r w:rsidRPr="00D435C4">
              <w:rPr>
                <w:rFonts w:cs="Calibri"/>
                <w:sz w:val="24"/>
                <w:szCs w:val="24"/>
              </w:rPr>
              <w:t>Емкость встроенной аккумуляторной батареи - 750 мАч</w:t>
            </w:r>
          </w:p>
          <w:p w14:paraId="7BDA3714" w14:textId="77777777" w:rsidR="008F09AC" w:rsidRPr="00D435C4" w:rsidRDefault="008F09AC" w:rsidP="008F09AC">
            <w:pPr>
              <w:rPr>
                <w:rFonts w:cs="Calibri"/>
                <w:sz w:val="24"/>
                <w:szCs w:val="24"/>
              </w:rPr>
            </w:pPr>
            <w:r w:rsidRPr="00D435C4">
              <w:rPr>
                <w:rFonts w:cs="Calibri"/>
                <w:sz w:val="24"/>
                <w:szCs w:val="24"/>
              </w:rPr>
              <w:t>Напряжение встроенной аккумуляторной батареи - 3,7 В</w:t>
            </w:r>
          </w:p>
          <w:p w14:paraId="7D7FFE10" w14:textId="77777777" w:rsidR="008F09AC" w:rsidRPr="00D435C4" w:rsidRDefault="008F09AC" w:rsidP="008F09AC">
            <w:pPr>
              <w:rPr>
                <w:rFonts w:cs="Calibri"/>
                <w:sz w:val="24"/>
                <w:szCs w:val="24"/>
              </w:rPr>
            </w:pPr>
            <w:r w:rsidRPr="00D435C4">
              <w:rPr>
                <w:rFonts w:cs="Calibri"/>
                <w:sz w:val="24"/>
                <w:szCs w:val="24"/>
              </w:rPr>
              <w:t>Время непрерывной работы передатчика от встроенной аккумуляторной батареи - 8 часов</w:t>
            </w:r>
          </w:p>
          <w:p w14:paraId="32429922" w14:textId="77777777" w:rsidR="008F09AC" w:rsidRPr="00D435C4" w:rsidRDefault="008F09AC" w:rsidP="008F09AC">
            <w:pPr>
              <w:rPr>
                <w:rFonts w:cs="Calibri"/>
                <w:sz w:val="24"/>
                <w:szCs w:val="24"/>
              </w:rPr>
            </w:pPr>
            <w:r w:rsidRPr="00D435C4">
              <w:rPr>
                <w:rFonts w:cs="Calibri"/>
                <w:sz w:val="24"/>
                <w:szCs w:val="24"/>
              </w:rPr>
              <w:t>Время полной зарядки аккумуляторной батареи - 3 часа</w:t>
            </w:r>
          </w:p>
          <w:p w14:paraId="3FF987CA" w14:textId="77777777" w:rsidR="008F09AC" w:rsidRPr="00D435C4" w:rsidRDefault="008F09AC" w:rsidP="008F09AC">
            <w:pPr>
              <w:rPr>
                <w:rFonts w:cs="Calibri"/>
                <w:sz w:val="24"/>
                <w:szCs w:val="24"/>
              </w:rPr>
            </w:pPr>
            <w:r w:rsidRPr="00D435C4">
              <w:rPr>
                <w:rFonts w:cs="Calibri"/>
                <w:sz w:val="24"/>
                <w:szCs w:val="24"/>
              </w:rPr>
              <w:t>Радиус передачи сигнала в условиях прямой видимости - до 30 метров</w:t>
            </w:r>
          </w:p>
          <w:p w14:paraId="62DB3370" w14:textId="77777777" w:rsidR="008F09AC" w:rsidRPr="00D435C4" w:rsidRDefault="008F09AC" w:rsidP="008F09AC">
            <w:pPr>
              <w:rPr>
                <w:rFonts w:cs="Calibri"/>
                <w:sz w:val="24"/>
                <w:szCs w:val="24"/>
              </w:rPr>
            </w:pPr>
            <w:r w:rsidRPr="00D435C4">
              <w:rPr>
                <w:rFonts w:cs="Calibri"/>
                <w:sz w:val="24"/>
                <w:szCs w:val="24"/>
              </w:rPr>
              <w:lastRenderedPageBreak/>
              <w:t>Диапазон рабочих частот - от 863,125 до 864,875 МГц</w:t>
            </w:r>
          </w:p>
          <w:p w14:paraId="0E512E7A" w14:textId="1D3240DD" w:rsidR="008F09AC" w:rsidRPr="00D435C4" w:rsidRDefault="008F09AC" w:rsidP="008F09AC">
            <w:pPr>
              <w:rPr>
                <w:rFonts w:cs="Calibri"/>
                <w:sz w:val="24"/>
                <w:szCs w:val="24"/>
              </w:rPr>
            </w:pPr>
            <w:r w:rsidRPr="00D435C4">
              <w:rPr>
                <w:rFonts w:cs="Calibri"/>
                <w:sz w:val="24"/>
                <w:szCs w:val="24"/>
              </w:rPr>
              <w:t>Количество рабочих радиоканалов - 15</w:t>
            </w:r>
          </w:p>
          <w:p w14:paraId="12BA77E3" w14:textId="5B70A92E" w:rsidR="000B3BB0" w:rsidRPr="00D435C4" w:rsidRDefault="008F09AC" w:rsidP="008F09AC">
            <w:pPr>
              <w:rPr>
                <w:rFonts w:cs="Calibri"/>
                <w:sz w:val="24"/>
                <w:szCs w:val="24"/>
              </w:rPr>
            </w:pPr>
            <w:r w:rsidRPr="00D435C4">
              <w:rPr>
                <w:rFonts w:cs="Calibri"/>
                <w:sz w:val="24"/>
                <w:szCs w:val="24"/>
              </w:rPr>
              <w:t>Вес с аккумуляторной батареей - 122 грамма</w:t>
            </w:r>
          </w:p>
        </w:tc>
      </w:tr>
      <w:tr w:rsidR="008F09AC" w:rsidRPr="007C3F68" w14:paraId="1EC4FF69" w14:textId="77777777" w:rsidTr="007C3F68">
        <w:tc>
          <w:tcPr>
            <w:tcW w:w="2922" w:type="dxa"/>
            <w:shd w:val="clear" w:color="auto" w:fill="auto"/>
          </w:tcPr>
          <w:p w14:paraId="47B59AF5" w14:textId="66C28B6B" w:rsidR="008F09AC" w:rsidRPr="00D435C4" w:rsidRDefault="00D435C4" w:rsidP="008F09AC">
            <w:pPr>
              <w:rPr>
                <w:sz w:val="24"/>
                <w:szCs w:val="24"/>
              </w:rPr>
            </w:pPr>
            <w:r w:rsidRPr="00D435C4">
              <w:rPr>
                <w:sz w:val="24"/>
                <w:szCs w:val="24"/>
              </w:rPr>
              <w:lastRenderedPageBreak/>
              <w:t>Технические характеристики</w:t>
            </w:r>
            <w:r w:rsidR="008F09AC" w:rsidRPr="00D435C4">
              <w:rPr>
                <w:sz w:val="24"/>
                <w:szCs w:val="24"/>
              </w:rPr>
              <w:t xml:space="preserve"> зарядного устройства</w:t>
            </w:r>
          </w:p>
        </w:tc>
        <w:tc>
          <w:tcPr>
            <w:tcW w:w="6854" w:type="dxa"/>
            <w:shd w:val="clear" w:color="auto" w:fill="auto"/>
          </w:tcPr>
          <w:p w14:paraId="1D068910" w14:textId="44CEE145" w:rsidR="008F09AC" w:rsidRPr="00D435C4" w:rsidRDefault="008F09AC" w:rsidP="008F09AC">
            <w:pPr>
              <w:rPr>
                <w:rFonts w:cs="Calibri"/>
                <w:sz w:val="24"/>
                <w:szCs w:val="24"/>
              </w:rPr>
            </w:pPr>
            <w:r w:rsidRPr="00D435C4">
              <w:rPr>
                <w:sz w:val="24"/>
                <w:szCs w:val="24"/>
              </w:rPr>
              <w:t>100-240V, 0,5А 50/60Hz</w:t>
            </w:r>
          </w:p>
        </w:tc>
      </w:tr>
      <w:tr w:rsidR="00FE75C6" w:rsidRPr="007C3F68" w14:paraId="73DE6243" w14:textId="77777777" w:rsidTr="007C3F68">
        <w:tc>
          <w:tcPr>
            <w:tcW w:w="2922" w:type="dxa"/>
            <w:shd w:val="clear" w:color="auto" w:fill="auto"/>
          </w:tcPr>
          <w:p w14:paraId="5D776215" w14:textId="3FE8C869" w:rsidR="00FE75C6" w:rsidRPr="00D435C4" w:rsidRDefault="00FE75C6" w:rsidP="00FE75C6">
            <w:pPr>
              <w:rPr>
                <w:sz w:val="24"/>
                <w:szCs w:val="24"/>
              </w:rPr>
            </w:pPr>
            <w:r w:rsidRPr="00D435C4">
              <w:rPr>
                <w:sz w:val="24"/>
                <w:szCs w:val="24"/>
              </w:rPr>
              <w:t>Требование к весу изделия</w:t>
            </w:r>
          </w:p>
        </w:tc>
        <w:tc>
          <w:tcPr>
            <w:tcW w:w="6854" w:type="dxa"/>
            <w:shd w:val="clear" w:color="auto" w:fill="auto"/>
          </w:tcPr>
          <w:p w14:paraId="47FA9978" w14:textId="34925576" w:rsidR="00FE75C6" w:rsidRPr="00D435C4" w:rsidRDefault="00FE75C6" w:rsidP="00FE75C6">
            <w:pPr>
              <w:pStyle w:val="a3"/>
              <w:spacing w:line="276" w:lineRule="auto"/>
              <w:rPr>
                <w:rFonts w:asciiTheme="minorHAnsi" w:hAnsiTheme="minorHAnsi" w:cstheme="minorHAnsi"/>
                <w:sz w:val="24"/>
                <w:szCs w:val="24"/>
              </w:rPr>
            </w:pPr>
            <w:r w:rsidRPr="00D435C4">
              <w:rPr>
                <w:rFonts w:asciiTheme="minorHAnsi" w:hAnsiTheme="minorHAnsi" w:cstheme="minorHAnsi"/>
                <w:sz w:val="24"/>
                <w:szCs w:val="24"/>
              </w:rPr>
              <w:t xml:space="preserve"> Вес изделия должен быть не более </w:t>
            </w:r>
            <w:r w:rsidR="008F09AC" w:rsidRPr="00D435C4">
              <w:rPr>
                <w:rFonts w:asciiTheme="minorHAnsi" w:hAnsiTheme="minorHAnsi" w:cstheme="minorHAnsi"/>
                <w:sz w:val="24"/>
                <w:szCs w:val="24"/>
              </w:rPr>
              <w:t xml:space="preserve">1,4 </w:t>
            </w:r>
            <w:r w:rsidRPr="00D435C4">
              <w:rPr>
                <w:rFonts w:asciiTheme="minorHAnsi" w:hAnsiTheme="minorHAnsi" w:cstheme="minorHAnsi"/>
                <w:sz w:val="24"/>
                <w:szCs w:val="24"/>
              </w:rPr>
              <w:t>кг</w:t>
            </w:r>
          </w:p>
        </w:tc>
      </w:tr>
      <w:tr w:rsidR="00FE75C6" w:rsidRPr="007C3F68" w14:paraId="00B94D7F" w14:textId="77777777" w:rsidTr="007C3F68">
        <w:tc>
          <w:tcPr>
            <w:tcW w:w="2922" w:type="dxa"/>
            <w:shd w:val="clear" w:color="auto" w:fill="auto"/>
          </w:tcPr>
          <w:p w14:paraId="48CA2212" w14:textId="364D7D2F" w:rsidR="00FE75C6" w:rsidRPr="00D435C4" w:rsidRDefault="00FE75C6" w:rsidP="00FE75C6">
            <w:pPr>
              <w:rPr>
                <w:sz w:val="24"/>
                <w:szCs w:val="24"/>
              </w:rPr>
            </w:pPr>
            <w:r w:rsidRPr="00D435C4">
              <w:rPr>
                <w:sz w:val="24"/>
                <w:szCs w:val="24"/>
              </w:rPr>
              <w:t>Требования к товарам/услугам/работам</w:t>
            </w:r>
          </w:p>
        </w:tc>
        <w:tc>
          <w:tcPr>
            <w:tcW w:w="6854" w:type="dxa"/>
            <w:shd w:val="clear" w:color="auto" w:fill="auto"/>
          </w:tcPr>
          <w:p w14:paraId="0D89F644" w14:textId="77777777" w:rsidR="00FE75C6" w:rsidRPr="00D435C4" w:rsidRDefault="00FE75C6" w:rsidP="00FE75C6">
            <w:pPr>
              <w:rPr>
                <w:rFonts w:cs="Calibri"/>
                <w:sz w:val="24"/>
                <w:szCs w:val="24"/>
              </w:rPr>
            </w:pPr>
            <w:r w:rsidRPr="00D435C4">
              <w:rPr>
                <w:rFonts w:cs="Calibri"/>
                <w:sz w:val="24"/>
                <w:szCs w:val="24"/>
              </w:rPr>
              <w:t>Изделия должны быть новыми и выполнены с учетом действующих ГОСТ и СП</w:t>
            </w:r>
          </w:p>
        </w:tc>
      </w:tr>
      <w:tr w:rsidR="00FE75C6" w:rsidRPr="007C3F68" w14:paraId="588AAD2F" w14:textId="77777777" w:rsidTr="007C3F68">
        <w:tc>
          <w:tcPr>
            <w:tcW w:w="2922" w:type="dxa"/>
            <w:shd w:val="clear" w:color="auto" w:fill="auto"/>
          </w:tcPr>
          <w:p w14:paraId="7EFFEE7B" w14:textId="420E279A" w:rsidR="00FE75C6" w:rsidRPr="00C37EAF" w:rsidRDefault="00FE75C6" w:rsidP="00FE75C6">
            <w:pPr>
              <w:rPr>
                <w:sz w:val="24"/>
                <w:szCs w:val="24"/>
              </w:rPr>
            </w:pPr>
            <w:r w:rsidRPr="00C37EAF">
              <w:rPr>
                <w:sz w:val="24"/>
                <w:szCs w:val="24"/>
              </w:rPr>
              <w:t>Требования к исполнителю</w:t>
            </w:r>
          </w:p>
        </w:tc>
        <w:tc>
          <w:tcPr>
            <w:tcW w:w="6854" w:type="dxa"/>
            <w:shd w:val="clear" w:color="auto" w:fill="auto"/>
          </w:tcPr>
          <w:p w14:paraId="3B6CD095" w14:textId="77777777" w:rsidR="00FE75C6" w:rsidRPr="00C37EAF" w:rsidRDefault="00FE75C6" w:rsidP="00FE75C6">
            <w:pPr>
              <w:rPr>
                <w:rFonts w:asciiTheme="minorHAnsi" w:hAnsiTheme="minorHAnsi" w:cstheme="minorHAnsi"/>
                <w:sz w:val="24"/>
                <w:szCs w:val="24"/>
              </w:rPr>
            </w:pPr>
            <w:r w:rsidRPr="00C37EAF">
              <w:rPr>
                <w:rFonts w:asciiTheme="minorHAnsi" w:hAnsiTheme="minorHAnsi" w:cstheme="minorHAnsi"/>
                <w:sz w:val="24"/>
                <w:szCs w:val="24"/>
              </w:rPr>
              <w:t>Не установлены</w:t>
            </w:r>
          </w:p>
        </w:tc>
      </w:tr>
      <w:tr w:rsidR="00FE75C6" w:rsidRPr="007C3F68" w14:paraId="7665688D" w14:textId="77777777" w:rsidTr="007C3F68">
        <w:tc>
          <w:tcPr>
            <w:tcW w:w="2922" w:type="dxa"/>
            <w:shd w:val="clear" w:color="auto" w:fill="auto"/>
          </w:tcPr>
          <w:p w14:paraId="5F6F2515" w14:textId="34121F74" w:rsidR="00FE75C6" w:rsidRPr="00C37EAF" w:rsidRDefault="00FE75C6" w:rsidP="00FE75C6">
            <w:pPr>
              <w:rPr>
                <w:sz w:val="24"/>
                <w:szCs w:val="24"/>
              </w:rPr>
            </w:pPr>
            <w:r w:rsidRPr="00C37EAF">
              <w:rPr>
                <w:sz w:val="24"/>
                <w:szCs w:val="24"/>
              </w:rPr>
              <w:t>Требования к результатам</w:t>
            </w:r>
          </w:p>
        </w:tc>
        <w:tc>
          <w:tcPr>
            <w:tcW w:w="6854" w:type="dxa"/>
            <w:shd w:val="clear" w:color="auto" w:fill="auto"/>
          </w:tcPr>
          <w:p w14:paraId="45EE8406" w14:textId="77777777" w:rsidR="00FE75C6" w:rsidRPr="00C37EAF" w:rsidRDefault="00FE75C6" w:rsidP="00FE75C6">
            <w:pPr>
              <w:rPr>
                <w:rFonts w:cs="Calibri"/>
                <w:sz w:val="24"/>
                <w:szCs w:val="24"/>
              </w:rPr>
            </w:pPr>
            <w:r w:rsidRPr="00C37EAF">
              <w:rPr>
                <w:rFonts w:cs="Calibri"/>
                <w:sz w:val="24"/>
                <w:szCs w:val="24"/>
              </w:rPr>
              <w:t xml:space="preserve">Товар в полном объеме должен быть доставлен по адресу. </w:t>
            </w:r>
          </w:p>
          <w:p w14:paraId="6A4BBB82" w14:textId="77777777" w:rsidR="00FE75C6" w:rsidRPr="00C37EAF" w:rsidRDefault="00FE75C6" w:rsidP="00FE75C6">
            <w:pPr>
              <w:rPr>
                <w:rFonts w:cs="Calibri"/>
                <w:sz w:val="24"/>
                <w:szCs w:val="24"/>
              </w:rPr>
            </w:pPr>
          </w:p>
        </w:tc>
      </w:tr>
    </w:tbl>
    <w:p w14:paraId="14D9DA3F" w14:textId="77777777" w:rsidR="005D4DF2" w:rsidRDefault="005D4DF2" w:rsidP="007C3F68">
      <w:pPr>
        <w:rPr>
          <w:b/>
          <w:sz w:val="24"/>
          <w:szCs w:val="24"/>
        </w:rPr>
      </w:pPr>
    </w:p>
    <w:p w14:paraId="195D2E76" w14:textId="6771D3DE" w:rsidR="007C3F68" w:rsidRPr="007C3F68" w:rsidRDefault="007C3F68" w:rsidP="007C3F68">
      <w:pPr>
        <w:rPr>
          <w:b/>
          <w:sz w:val="24"/>
          <w:szCs w:val="24"/>
        </w:rPr>
      </w:pPr>
      <w:r w:rsidRPr="007C3F68">
        <w:rPr>
          <w:b/>
          <w:sz w:val="24"/>
          <w:szCs w:val="24"/>
        </w:rPr>
        <w:t>Комплектация</w:t>
      </w:r>
    </w:p>
    <w:p w14:paraId="7A108A72" w14:textId="77777777" w:rsidR="008F09AC" w:rsidRPr="008F09AC" w:rsidRDefault="008F09AC" w:rsidP="008F09AC">
      <w:pPr>
        <w:rPr>
          <w:bCs/>
          <w:sz w:val="24"/>
          <w:szCs w:val="24"/>
        </w:rPr>
      </w:pPr>
      <w:r w:rsidRPr="008F09AC">
        <w:rPr>
          <w:bCs/>
          <w:sz w:val="24"/>
          <w:szCs w:val="24"/>
        </w:rPr>
        <w:t>Индукционная система -1шт</w:t>
      </w:r>
    </w:p>
    <w:p w14:paraId="679C2ED9" w14:textId="77777777" w:rsidR="008F09AC" w:rsidRPr="008F09AC" w:rsidRDefault="008F09AC" w:rsidP="008F09AC">
      <w:pPr>
        <w:rPr>
          <w:bCs/>
          <w:sz w:val="24"/>
          <w:szCs w:val="24"/>
        </w:rPr>
      </w:pPr>
      <w:r w:rsidRPr="008F09AC">
        <w:rPr>
          <w:bCs/>
          <w:sz w:val="24"/>
          <w:szCs w:val="24"/>
        </w:rPr>
        <w:t>Наушник – 1шт</w:t>
      </w:r>
    </w:p>
    <w:p w14:paraId="6DBE2959" w14:textId="77777777" w:rsidR="008F09AC" w:rsidRPr="008F09AC" w:rsidRDefault="008F09AC" w:rsidP="008F09AC">
      <w:pPr>
        <w:rPr>
          <w:bCs/>
          <w:sz w:val="24"/>
          <w:szCs w:val="24"/>
        </w:rPr>
      </w:pPr>
      <w:r w:rsidRPr="008F09AC">
        <w:rPr>
          <w:bCs/>
          <w:sz w:val="24"/>
          <w:szCs w:val="24"/>
        </w:rPr>
        <w:t>Микрофон – 1шт</w:t>
      </w:r>
    </w:p>
    <w:p w14:paraId="404968BF" w14:textId="77777777" w:rsidR="008F09AC" w:rsidRDefault="008F09AC" w:rsidP="008F09AC">
      <w:pPr>
        <w:rPr>
          <w:bCs/>
          <w:sz w:val="24"/>
          <w:szCs w:val="24"/>
        </w:rPr>
      </w:pPr>
      <w:r w:rsidRPr="008F09AC">
        <w:rPr>
          <w:bCs/>
          <w:sz w:val="24"/>
          <w:szCs w:val="24"/>
        </w:rPr>
        <w:t xml:space="preserve">Адаптер – 1шт </w:t>
      </w:r>
    </w:p>
    <w:p w14:paraId="48C9DCD9" w14:textId="231A3AAB" w:rsidR="007C3F68" w:rsidRPr="007C3F68" w:rsidRDefault="007C3F68" w:rsidP="008F09AC">
      <w:pPr>
        <w:rPr>
          <w:sz w:val="24"/>
          <w:szCs w:val="24"/>
        </w:rPr>
      </w:pPr>
      <w:r w:rsidRPr="007C3F68">
        <w:rPr>
          <w:bCs/>
          <w:sz w:val="24"/>
          <w:szCs w:val="24"/>
        </w:rPr>
        <w:t>Паспорт изделия -1 шт.</w:t>
      </w:r>
    </w:p>
    <w:p w14:paraId="032A5CA8" w14:textId="77777777" w:rsidR="007C3F68" w:rsidRPr="007C3F68" w:rsidRDefault="007C3F68" w:rsidP="007C3F68">
      <w:pPr>
        <w:rPr>
          <w:b/>
          <w:sz w:val="24"/>
          <w:szCs w:val="24"/>
        </w:rPr>
      </w:pPr>
      <w:r w:rsidRPr="007C3F68">
        <w:rPr>
          <w:b/>
          <w:sz w:val="24"/>
          <w:szCs w:val="24"/>
        </w:rPr>
        <w:t>Сроки</w:t>
      </w:r>
    </w:p>
    <w:p w14:paraId="0B315B1F" w14:textId="77777777" w:rsidR="007C3F68" w:rsidRPr="007C3F68" w:rsidRDefault="007C3F68" w:rsidP="007C3F68">
      <w:pPr>
        <w:rPr>
          <w:sz w:val="24"/>
          <w:szCs w:val="24"/>
        </w:rPr>
      </w:pPr>
      <w:r w:rsidRPr="007C3F68">
        <w:rPr>
          <w:sz w:val="24"/>
          <w:szCs w:val="24"/>
        </w:rPr>
        <w:t>Поставка до ХХ.ХХ.20ХХ</w:t>
      </w:r>
    </w:p>
    <w:p w14:paraId="7F816FAE" w14:textId="77777777" w:rsidR="007C3F68" w:rsidRPr="007C3F68" w:rsidRDefault="007C3F68" w:rsidP="007C3F68">
      <w:pPr>
        <w:rPr>
          <w:b/>
          <w:sz w:val="24"/>
          <w:szCs w:val="24"/>
        </w:rPr>
      </w:pPr>
      <w:r w:rsidRPr="007C3F68">
        <w:rPr>
          <w:b/>
          <w:sz w:val="24"/>
          <w:szCs w:val="24"/>
        </w:rPr>
        <w:t>Гарантия качества</w:t>
      </w:r>
    </w:p>
    <w:p w14:paraId="3E6AD143" w14:textId="77777777" w:rsidR="000A4BB1" w:rsidRDefault="000A4BB1" w:rsidP="000A4BB1">
      <w:pPr>
        <w:rPr>
          <w:sz w:val="24"/>
          <w:szCs w:val="24"/>
        </w:rPr>
      </w:pPr>
      <w:r>
        <w:rPr>
          <w:sz w:val="24"/>
          <w:szCs w:val="24"/>
        </w:rPr>
        <w:t>Гарантийные обязательства не более 2-х лет</w:t>
      </w:r>
    </w:p>
    <w:p w14:paraId="3FA27E0A" w14:textId="77777777" w:rsidR="007C3F68" w:rsidRPr="007C3F68" w:rsidRDefault="007C3F68" w:rsidP="007C3F68">
      <w:pPr>
        <w:rPr>
          <w:b/>
          <w:sz w:val="24"/>
          <w:szCs w:val="24"/>
        </w:rPr>
      </w:pPr>
      <w:r w:rsidRPr="007C3F68">
        <w:rPr>
          <w:b/>
          <w:sz w:val="24"/>
          <w:szCs w:val="24"/>
        </w:rPr>
        <w:t>Особые условия</w:t>
      </w:r>
    </w:p>
    <w:p w14:paraId="4B8E9C97" w14:textId="55C837F5" w:rsidR="007C3F68" w:rsidRPr="00FE1677" w:rsidRDefault="007C3F68" w:rsidP="00FE1677">
      <w:pPr>
        <w:rPr>
          <w:sz w:val="24"/>
          <w:szCs w:val="24"/>
        </w:rPr>
      </w:pPr>
      <w:r w:rsidRPr="007C3F68">
        <w:rPr>
          <w:sz w:val="24"/>
          <w:szCs w:val="24"/>
        </w:rPr>
        <w:t>--</w:t>
      </w:r>
    </w:p>
    <w:sectPr w:rsidR="007C3F68" w:rsidRPr="00FE1677" w:rsidSect="00F63B60">
      <w:footerReference w:type="default" r:id="rId6"/>
      <w:pgSz w:w="11906" w:h="16838"/>
      <w:pgMar w:top="567" w:right="851"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D08DA" w14:textId="77777777" w:rsidR="007C3F68" w:rsidRDefault="007C3F68" w:rsidP="007C3F68">
      <w:pPr>
        <w:spacing w:after="0" w:line="240" w:lineRule="auto"/>
      </w:pPr>
      <w:r>
        <w:separator/>
      </w:r>
    </w:p>
  </w:endnote>
  <w:endnote w:type="continuationSeparator" w:id="0">
    <w:p w14:paraId="108C5E4A" w14:textId="77777777" w:rsidR="007C3F68" w:rsidRDefault="007C3F68" w:rsidP="007C3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383835"/>
      <w:docPartObj>
        <w:docPartGallery w:val="Page Numbers (Bottom of Page)"/>
        <w:docPartUnique/>
      </w:docPartObj>
    </w:sdtPr>
    <w:sdtEndPr/>
    <w:sdtContent>
      <w:p w14:paraId="71A09F08" w14:textId="7468CEAA" w:rsidR="007C3F68" w:rsidRDefault="007C3F68">
        <w:pPr>
          <w:pStyle w:val="a8"/>
          <w:jc w:val="center"/>
        </w:pPr>
        <w:r>
          <w:fldChar w:fldCharType="begin"/>
        </w:r>
        <w:r>
          <w:instrText>PAGE   \* MERGEFORMAT</w:instrText>
        </w:r>
        <w:r>
          <w:fldChar w:fldCharType="separate"/>
        </w:r>
        <w:r>
          <w:t>2</w:t>
        </w:r>
        <w:r>
          <w:fldChar w:fldCharType="end"/>
        </w:r>
      </w:p>
    </w:sdtContent>
  </w:sdt>
  <w:p w14:paraId="089B0C64" w14:textId="77777777" w:rsidR="007C3F68" w:rsidRDefault="007C3F6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B39A4" w14:textId="77777777" w:rsidR="007C3F68" w:rsidRDefault="007C3F68" w:rsidP="007C3F68">
      <w:pPr>
        <w:spacing w:after="0" w:line="240" w:lineRule="auto"/>
      </w:pPr>
      <w:r>
        <w:separator/>
      </w:r>
    </w:p>
  </w:footnote>
  <w:footnote w:type="continuationSeparator" w:id="0">
    <w:p w14:paraId="019A3447" w14:textId="77777777" w:rsidR="007C3F68" w:rsidRDefault="007C3F68" w:rsidP="007C3F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DE4"/>
    <w:rsid w:val="00000651"/>
    <w:rsid w:val="000200A1"/>
    <w:rsid w:val="0008629B"/>
    <w:rsid w:val="00097CEF"/>
    <w:rsid w:val="000A4BB1"/>
    <w:rsid w:val="000B3BB0"/>
    <w:rsid w:val="00150466"/>
    <w:rsid w:val="001A48C3"/>
    <w:rsid w:val="00245274"/>
    <w:rsid w:val="00251E5E"/>
    <w:rsid w:val="002918AF"/>
    <w:rsid w:val="00295FB4"/>
    <w:rsid w:val="00302A1D"/>
    <w:rsid w:val="003627F5"/>
    <w:rsid w:val="003B3E71"/>
    <w:rsid w:val="00406A33"/>
    <w:rsid w:val="004318E2"/>
    <w:rsid w:val="004E608F"/>
    <w:rsid w:val="004F2D85"/>
    <w:rsid w:val="005552EE"/>
    <w:rsid w:val="00560C86"/>
    <w:rsid w:val="00577DBB"/>
    <w:rsid w:val="005B1547"/>
    <w:rsid w:val="005C6880"/>
    <w:rsid w:val="005D4DF2"/>
    <w:rsid w:val="00624B5E"/>
    <w:rsid w:val="00677ACD"/>
    <w:rsid w:val="006D6001"/>
    <w:rsid w:val="00711BC0"/>
    <w:rsid w:val="00734F58"/>
    <w:rsid w:val="00737093"/>
    <w:rsid w:val="007501D6"/>
    <w:rsid w:val="007552A9"/>
    <w:rsid w:val="00782847"/>
    <w:rsid w:val="00786CC7"/>
    <w:rsid w:val="00795E86"/>
    <w:rsid w:val="007C3F68"/>
    <w:rsid w:val="00832E68"/>
    <w:rsid w:val="008A1599"/>
    <w:rsid w:val="008F09AC"/>
    <w:rsid w:val="00924BF9"/>
    <w:rsid w:val="00951B76"/>
    <w:rsid w:val="00963BC4"/>
    <w:rsid w:val="00A16883"/>
    <w:rsid w:val="00A55A61"/>
    <w:rsid w:val="00A725E4"/>
    <w:rsid w:val="00AC6364"/>
    <w:rsid w:val="00B61E9E"/>
    <w:rsid w:val="00B840C3"/>
    <w:rsid w:val="00B90891"/>
    <w:rsid w:val="00B95113"/>
    <w:rsid w:val="00BF7AC4"/>
    <w:rsid w:val="00C37EAF"/>
    <w:rsid w:val="00C509C8"/>
    <w:rsid w:val="00CD5008"/>
    <w:rsid w:val="00D0399C"/>
    <w:rsid w:val="00D176FE"/>
    <w:rsid w:val="00D21542"/>
    <w:rsid w:val="00D435C4"/>
    <w:rsid w:val="00D608CE"/>
    <w:rsid w:val="00D639A9"/>
    <w:rsid w:val="00DE6AC2"/>
    <w:rsid w:val="00EC456A"/>
    <w:rsid w:val="00ED6DE4"/>
    <w:rsid w:val="00F5720A"/>
    <w:rsid w:val="00F63B60"/>
    <w:rsid w:val="00FA308B"/>
    <w:rsid w:val="00FC319F"/>
    <w:rsid w:val="00FE1677"/>
    <w:rsid w:val="00FE7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D382"/>
  <w15:chartTrackingRefBased/>
  <w15:docId w15:val="{41BA439B-01D6-41DC-BDF8-55FCE044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DE4"/>
    <w:pPr>
      <w:spacing w:after="200" w:line="276" w:lineRule="auto"/>
    </w:pPr>
    <w:rPr>
      <w:rFonts w:ascii="Calibri" w:eastAsia="Times New Roman" w:hAnsi="Calibri" w:cs="Times New Roman"/>
    </w:rPr>
  </w:style>
  <w:style w:type="paragraph" w:styleId="1">
    <w:name w:val="heading 1"/>
    <w:basedOn w:val="a"/>
    <w:link w:val="10"/>
    <w:uiPriority w:val="9"/>
    <w:qFormat/>
    <w:rsid w:val="00ED6DE4"/>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6DE4"/>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ED6DE4"/>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150466"/>
    <w:rPr>
      <w:b/>
      <w:bCs/>
    </w:rPr>
  </w:style>
  <w:style w:type="paragraph" w:styleId="a5">
    <w:name w:val="Normal (Web)"/>
    <w:basedOn w:val="a"/>
    <w:uiPriority w:val="99"/>
    <w:semiHidden/>
    <w:unhideWhenUsed/>
    <w:rsid w:val="00B61E9E"/>
    <w:pPr>
      <w:spacing w:before="100" w:beforeAutospacing="1" w:after="100" w:afterAutospacing="1" w:line="240" w:lineRule="auto"/>
    </w:pPr>
    <w:rPr>
      <w:rFonts w:ascii="Times New Roman" w:hAnsi="Times New Roman"/>
      <w:sz w:val="24"/>
      <w:szCs w:val="24"/>
      <w:lang w:eastAsia="ru-RU"/>
    </w:rPr>
  </w:style>
  <w:style w:type="paragraph" w:styleId="a6">
    <w:name w:val="header"/>
    <w:basedOn w:val="a"/>
    <w:link w:val="a7"/>
    <w:uiPriority w:val="99"/>
    <w:unhideWhenUsed/>
    <w:rsid w:val="007C3F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3F68"/>
    <w:rPr>
      <w:rFonts w:ascii="Calibri" w:eastAsia="Times New Roman" w:hAnsi="Calibri" w:cs="Times New Roman"/>
    </w:rPr>
  </w:style>
  <w:style w:type="paragraph" w:styleId="a8">
    <w:name w:val="footer"/>
    <w:basedOn w:val="a"/>
    <w:link w:val="a9"/>
    <w:uiPriority w:val="99"/>
    <w:unhideWhenUsed/>
    <w:rsid w:val="007C3F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3F68"/>
    <w:rPr>
      <w:rFonts w:ascii="Calibri" w:eastAsia="Times New Roman" w:hAnsi="Calibri" w:cs="Times New Roman"/>
    </w:rPr>
  </w:style>
  <w:style w:type="character" w:styleId="aa">
    <w:name w:val="annotation reference"/>
    <w:basedOn w:val="a0"/>
    <w:uiPriority w:val="99"/>
    <w:semiHidden/>
    <w:unhideWhenUsed/>
    <w:rsid w:val="007C3F68"/>
    <w:rPr>
      <w:sz w:val="16"/>
      <w:szCs w:val="16"/>
    </w:rPr>
  </w:style>
  <w:style w:type="paragraph" w:styleId="ab">
    <w:name w:val="annotation text"/>
    <w:basedOn w:val="a"/>
    <w:link w:val="ac"/>
    <w:uiPriority w:val="99"/>
    <w:semiHidden/>
    <w:unhideWhenUsed/>
    <w:rsid w:val="007C3F68"/>
    <w:pPr>
      <w:spacing w:line="240" w:lineRule="auto"/>
    </w:pPr>
    <w:rPr>
      <w:sz w:val="20"/>
      <w:szCs w:val="20"/>
    </w:rPr>
  </w:style>
  <w:style w:type="character" w:customStyle="1" w:styleId="ac">
    <w:name w:val="Текст примечания Знак"/>
    <w:basedOn w:val="a0"/>
    <w:link w:val="ab"/>
    <w:uiPriority w:val="99"/>
    <w:semiHidden/>
    <w:rsid w:val="007C3F68"/>
    <w:rPr>
      <w:rFonts w:ascii="Calibri" w:eastAsia="Times New Roman" w:hAnsi="Calibri" w:cs="Times New Roman"/>
      <w:sz w:val="20"/>
      <w:szCs w:val="20"/>
    </w:rPr>
  </w:style>
  <w:style w:type="paragraph" w:styleId="ad">
    <w:name w:val="annotation subject"/>
    <w:basedOn w:val="ab"/>
    <w:next w:val="ab"/>
    <w:link w:val="ae"/>
    <w:uiPriority w:val="99"/>
    <w:semiHidden/>
    <w:unhideWhenUsed/>
    <w:rsid w:val="007C3F68"/>
    <w:rPr>
      <w:b/>
      <w:bCs/>
    </w:rPr>
  </w:style>
  <w:style w:type="character" w:customStyle="1" w:styleId="ae">
    <w:name w:val="Тема примечания Знак"/>
    <w:basedOn w:val="ac"/>
    <w:link w:val="ad"/>
    <w:uiPriority w:val="99"/>
    <w:semiHidden/>
    <w:rsid w:val="007C3F68"/>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6578">
      <w:bodyDiv w:val="1"/>
      <w:marLeft w:val="0"/>
      <w:marRight w:val="0"/>
      <w:marTop w:val="0"/>
      <w:marBottom w:val="0"/>
      <w:divBdr>
        <w:top w:val="none" w:sz="0" w:space="0" w:color="auto"/>
        <w:left w:val="none" w:sz="0" w:space="0" w:color="auto"/>
        <w:bottom w:val="none" w:sz="0" w:space="0" w:color="auto"/>
        <w:right w:val="none" w:sz="0" w:space="0" w:color="auto"/>
      </w:divBdr>
    </w:div>
    <w:div w:id="176699638">
      <w:bodyDiv w:val="1"/>
      <w:marLeft w:val="0"/>
      <w:marRight w:val="0"/>
      <w:marTop w:val="0"/>
      <w:marBottom w:val="0"/>
      <w:divBdr>
        <w:top w:val="none" w:sz="0" w:space="0" w:color="auto"/>
        <w:left w:val="none" w:sz="0" w:space="0" w:color="auto"/>
        <w:bottom w:val="none" w:sz="0" w:space="0" w:color="auto"/>
        <w:right w:val="none" w:sz="0" w:space="0" w:color="auto"/>
      </w:divBdr>
    </w:div>
    <w:div w:id="289483436">
      <w:bodyDiv w:val="1"/>
      <w:marLeft w:val="0"/>
      <w:marRight w:val="0"/>
      <w:marTop w:val="0"/>
      <w:marBottom w:val="0"/>
      <w:divBdr>
        <w:top w:val="none" w:sz="0" w:space="0" w:color="auto"/>
        <w:left w:val="none" w:sz="0" w:space="0" w:color="auto"/>
        <w:bottom w:val="none" w:sz="0" w:space="0" w:color="auto"/>
        <w:right w:val="none" w:sz="0" w:space="0" w:color="auto"/>
      </w:divBdr>
    </w:div>
    <w:div w:id="328293949">
      <w:bodyDiv w:val="1"/>
      <w:marLeft w:val="0"/>
      <w:marRight w:val="0"/>
      <w:marTop w:val="0"/>
      <w:marBottom w:val="0"/>
      <w:divBdr>
        <w:top w:val="none" w:sz="0" w:space="0" w:color="auto"/>
        <w:left w:val="none" w:sz="0" w:space="0" w:color="auto"/>
        <w:bottom w:val="none" w:sz="0" w:space="0" w:color="auto"/>
        <w:right w:val="none" w:sz="0" w:space="0" w:color="auto"/>
      </w:divBdr>
    </w:div>
    <w:div w:id="753746881">
      <w:bodyDiv w:val="1"/>
      <w:marLeft w:val="0"/>
      <w:marRight w:val="0"/>
      <w:marTop w:val="0"/>
      <w:marBottom w:val="0"/>
      <w:divBdr>
        <w:top w:val="none" w:sz="0" w:space="0" w:color="auto"/>
        <w:left w:val="none" w:sz="0" w:space="0" w:color="auto"/>
        <w:bottom w:val="none" w:sz="0" w:space="0" w:color="auto"/>
        <w:right w:val="none" w:sz="0" w:space="0" w:color="auto"/>
      </w:divBdr>
    </w:div>
    <w:div w:id="785194386">
      <w:bodyDiv w:val="1"/>
      <w:marLeft w:val="0"/>
      <w:marRight w:val="0"/>
      <w:marTop w:val="0"/>
      <w:marBottom w:val="0"/>
      <w:divBdr>
        <w:top w:val="none" w:sz="0" w:space="0" w:color="auto"/>
        <w:left w:val="none" w:sz="0" w:space="0" w:color="auto"/>
        <w:bottom w:val="none" w:sz="0" w:space="0" w:color="auto"/>
        <w:right w:val="none" w:sz="0" w:space="0" w:color="auto"/>
      </w:divBdr>
    </w:div>
    <w:div w:id="1191794942">
      <w:bodyDiv w:val="1"/>
      <w:marLeft w:val="0"/>
      <w:marRight w:val="0"/>
      <w:marTop w:val="0"/>
      <w:marBottom w:val="0"/>
      <w:divBdr>
        <w:top w:val="none" w:sz="0" w:space="0" w:color="auto"/>
        <w:left w:val="none" w:sz="0" w:space="0" w:color="auto"/>
        <w:bottom w:val="none" w:sz="0" w:space="0" w:color="auto"/>
        <w:right w:val="none" w:sz="0" w:space="0" w:color="auto"/>
      </w:divBdr>
    </w:div>
    <w:div w:id="1391999585">
      <w:bodyDiv w:val="1"/>
      <w:marLeft w:val="0"/>
      <w:marRight w:val="0"/>
      <w:marTop w:val="0"/>
      <w:marBottom w:val="0"/>
      <w:divBdr>
        <w:top w:val="none" w:sz="0" w:space="0" w:color="auto"/>
        <w:left w:val="none" w:sz="0" w:space="0" w:color="auto"/>
        <w:bottom w:val="none" w:sz="0" w:space="0" w:color="auto"/>
        <w:right w:val="none" w:sz="0" w:space="0" w:color="auto"/>
      </w:divBdr>
    </w:div>
    <w:div w:id="1607956454">
      <w:bodyDiv w:val="1"/>
      <w:marLeft w:val="0"/>
      <w:marRight w:val="0"/>
      <w:marTop w:val="0"/>
      <w:marBottom w:val="0"/>
      <w:divBdr>
        <w:top w:val="none" w:sz="0" w:space="0" w:color="auto"/>
        <w:left w:val="none" w:sz="0" w:space="0" w:color="auto"/>
        <w:bottom w:val="none" w:sz="0" w:space="0" w:color="auto"/>
        <w:right w:val="none" w:sz="0" w:space="0" w:color="auto"/>
      </w:divBdr>
    </w:div>
    <w:div w:id="191026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1541</Words>
  <Characters>8787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Сергеевич Хитров</dc:creator>
  <cp:keywords/>
  <dc:description/>
  <cp:lastModifiedBy>Александр Черепнов</cp:lastModifiedBy>
  <cp:revision>4</cp:revision>
  <dcterms:created xsi:type="dcterms:W3CDTF">2021-08-31T05:00:00Z</dcterms:created>
  <dcterms:modified xsi:type="dcterms:W3CDTF">2023-04-17T11:03:00Z</dcterms:modified>
</cp:coreProperties>
</file>