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80054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B9C8A37" w14:textId="112C83FA" w:rsidR="002902CB" w:rsidRDefault="00B12BE6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B12BE6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фигурный, настенно-напольный, нержавеющая сталь, D38 мм</w:t>
      </w:r>
    </w:p>
    <w:p w14:paraId="73CFB933" w14:textId="77777777" w:rsidR="00B12BE6" w:rsidRPr="002902CB" w:rsidRDefault="00B12BE6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B12BE6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FDD4F1B" w14:textId="77777777" w:rsidR="00210054" w:rsidRPr="00210054" w:rsidRDefault="00210054" w:rsidP="00210054">
            <w:pPr>
              <w:rPr>
                <w:rFonts w:cs="Calibri"/>
                <w:sz w:val="24"/>
                <w:szCs w:val="24"/>
              </w:rPr>
            </w:pPr>
            <w:r w:rsidRPr="00210054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Конструкция поручня имеет фигурное углубление для удобного пользования раковиной, а также имеет форму и ширину, удобную для захвата кистью руки и является травмобезопасной, так как не имеет стыков на поверхности и острых углов. 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и безопасность конструкции. </w:t>
            </w:r>
          </w:p>
          <w:p w14:paraId="5AC826EC" w14:textId="77777777" w:rsidR="00B12BE6" w:rsidRDefault="00210054" w:rsidP="00210054">
            <w:pPr>
              <w:rPr>
                <w:rFonts w:cs="Calibri"/>
                <w:sz w:val="24"/>
                <w:szCs w:val="24"/>
              </w:rPr>
            </w:pPr>
            <w:r w:rsidRPr="00210054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521D1274" w:rsidR="00CD5008" w:rsidRPr="002902CB" w:rsidRDefault="00B12BE6" w:rsidP="00210054">
            <w:pPr>
              <w:rPr>
                <w:rFonts w:cs="Calibri"/>
                <w:sz w:val="24"/>
                <w:szCs w:val="24"/>
              </w:rPr>
            </w:pPr>
            <w:r w:rsidRPr="00B12BE6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B12BE6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0047837" w:rsidR="00DA59C3" w:rsidRPr="002902CB" w:rsidRDefault="000842A4" w:rsidP="002902CB">
            <w:pPr>
              <w:rPr>
                <w:rFonts w:cs="Calibri"/>
                <w:sz w:val="24"/>
                <w:szCs w:val="24"/>
              </w:rPr>
            </w:pPr>
            <w:r w:rsidRPr="000842A4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B12BE6" w:rsidRPr="00B12BE6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B12BE6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42994C31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 xml:space="preserve">2х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</w:t>
            </w:r>
            <w:r w:rsidRPr="00B11BCE">
              <w:rPr>
                <w:rFonts w:cs="Calibri"/>
                <w:sz w:val="24"/>
                <w:szCs w:val="24"/>
              </w:rPr>
              <w:lastRenderedPageBreak/>
              <w:t xml:space="preserve">элементы изделия из обрезков труб и применять отдельные отводы.     </w:t>
            </w:r>
          </w:p>
          <w:p w14:paraId="31D2B546" w14:textId="209C1C7E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  <w:r w:rsidR="00F647CE">
              <w:rPr>
                <w:rFonts w:cs="Calibri"/>
                <w:sz w:val="24"/>
                <w:szCs w:val="24"/>
              </w:rPr>
              <w:t xml:space="preserve">С целью обеспечения удобного пользования </w:t>
            </w:r>
            <w:r w:rsidR="00491022">
              <w:rPr>
                <w:rFonts w:cs="Calibri"/>
                <w:sz w:val="24"/>
                <w:szCs w:val="24"/>
              </w:rPr>
              <w:t>раковиной, поручень</w:t>
            </w:r>
            <w:r w:rsidR="001B57A9" w:rsidRPr="001B57A9">
              <w:rPr>
                <w:rFonts w:cs="Calibri"/>
                <w:sz w:val="24"/>
                <w:szCs w:val="24"/>
              </w:rPr>
              <w:t xml:space="preserve"> </w:t>
            </w:r>
            <w:r w:rsidR="00F647CE">
              <w:rPr>
                <w:rFonts w:cs="Calibri"/>
                <w:sz w:val="24"/>
                <w:szCs w:val="24"/>
              </w:rPr>
              <w:t xml:space="preserve">должен иметь фигурное углубление, </w:t>
            </w:r>
            <w:r w:rsidR="001B57A9" w:rsidRPr="001B57A9">
              <w:rPr>
                <w:rFonts w:cs="Calibri"/>
                <w:sz w:val="24"/>
                <w:szCs w:val="24"/>
              </w:rPr>
              <w:t>повтор</w:t>
            </w:r>
            <w:r w:rsidR="00F647CE">
              <w:rPr>
                <w:rFonts w:cs="Calibri"/>
                <w:sz w:val="24"/>
                <w:szCs w:val="24"/>
              </w:rPr>
              <w:t>яющее</w:t>
            </w:r>
            <w:r w:rsidR="001B57A9" w:rsidRPr="001B57A9">
              <w:rPr>
                <w:rFonts w:cs="Calibri"/>
                <w:sz w:val="24"/>
                <w:szCs w:val="24"/>
              </w:rPr>
              <w:t xml:space="preserve"> радиусную часть изгиба раковины.</w:t>
            </w:r>
          </w:p>
        </w:tc>
      </w:tr>
      <w:tr w:rsidR="00CD5008" w:rsidRPr="002902CB" w14:paraId="133BB1ED" w14:textId="77777777" w:rsidTr="00B12BE6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1FCC795A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 ВхШхГ: 744</w:t>
            </w:r>
            <w:r w:rsidR="00832E68" w:rsidRPr="002902CB">
              <w:rPr>
                <w:rFonts w:cs="Calibri"/>
                <w:sz w:val="24"/>
                <w:szCs w:val="24"/>
              </w:rPr>
              <w:t xml:space="preserve"> x 805 x 632 мм.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длина: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B12BE6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278A7280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B12BE6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B12BE6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04AC6E4B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B12BE6">
              <w:rPr>
                <w:rFonts w:cs="Calibri"/>
                <w:sz w:val="24"/>
                <w:szCs w:val="24"/>
              </w:rPr>
              <w:t xml:space="preserve">четырех </w:t>
            </w:r>
            <w:r w:rsidRPr="002902CB">
              <w:rPr>
                <w:rFonts w:cs="Calibri"/>
                <w:sz w:val="24"/>
                <w:szCs w:val="24"/>
              </w:rPr>
              <w:t>фланцев, изготовленных из нержавеющей стали не ниже</w:t>
            </w:r>
            <w:r w:rsidR="00B12BE6">
              <w:rPr>
                <w:rFonts w:cs="Calibri"/>
                <w:sz w:val="24"/>
                <w:szCs w:val="24"/>
              </w:rPr>
              <w:t xml:space="preserve">       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B12BE6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B12BE6">
        <w:tc>
          <w:tcPr>
            <w:tcW w:w="2982" w:type="dxa"/>
            <w:shd w:val="clear" w:color="auto" w:fill="auto"/>
          </w:tcPr>
          <w:p w14:paraId="4486AF03" w14:textId="3B799B0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B12BE6">
        <w:tc>
          <w:tcPr>
            <w:tcW w:w="2982" w:type="dxa"/>
            <w:shd w:val="clear" w:color="auto" w:fill="auto"/>
          </w:tcPr>
          <w:p w14:paraId="023DEE17" w14:textId="6C482500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B12BE6">
        <w:tc>
          <w:tcPr>
            <w:tcW w:w="2982" w:type="dxa"/>
            <w:shd w:val="clear" w:color="auto" w:fill="auto"/>
          </w:tcPr>
          <w:p w14:paraId="736EEB26" w14:textId="30A2CE0D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433DB05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2D5E83A" w14:textId="77777777" w:rsidR="00B12BE6" w:rsidRDefault="00B12BE6" w:rsidP="002902CB">
      <w:pPr>
        <w:rPr>
          <w:b/>
          <w:sz w:val="24"/>
          <w:szCs w:val="24"/>
        </w:rPr>
      </w:pPr>
    </w:p>
    <w:p w14:paraId="7DF73D26" w14:textId="77777777" w:rsidR="00B12BE6" w:rsidRDefault="00B12BE6" w:rsidP="002902CB">
      <w:pPr>
        <w:rPr>
          <w:b/>
          <w:sz w:val="24"/>
          <w:szCs w:val="24"/>
        </w:rPr>
      </w:pPr>
    </w:p>
    <w:p w14:paraId="26AFB4D0" w14:textId="033AB325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Комплектация</w:t>
      </w:r>
    </w:p>
    <w:p w14:paraId="3DB86641" w14:textId="6B67655B" w:rsidR="002902CB" w:rsidRPr="008504AD" w:rsidRDefault="00B12BE6" w:rsidP="002902CB">
      <w:pPr>
        <w:rPr>
          <w:sz w:val="24"/>
          <w:szCs w:val="24"/>
        </w:rPr>
      </w:pPr>
      <w:r w:rsidRPr="00B12BE6">
        <w:rPr>
          <w:sz w:val="24"/>
          <w:szCs w:val="24"/>
        </w:rPr>
        <w:t>Поручень опорный для раковины, фигурный, настенно-напольный,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1C9A865C" w14:textId="77777777" w:rsidR="002902CB" w:rsidRPr="00E972D1" w:rsidRDefault="002902CB" w:rsidP="002902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p w14:paraId="00BB34F9" w14:textId="77777777" w:rsidR="00CD5008" w:rsidRPr="002902CB" w:rsidRDefault="00CD5008" w:rsidP="002902CB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sectPr w:rsidR="00CD5008" w:rsidRPr="002902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D242" w14:textId="77777777" w:rsidR="00B12BE6" w:rsidRDefault="00B12BE6" w:rsidP="00B12BE6">
      <w:pPr>
        <w:spacing w:after="0" w:line="240" w:lineRule="auto"/>
      </w:pPr>
      <w:r>
        <w:separator/>
      </w:r>
    </w:p>
  </w:endnote>
  <w:endnote w:type="continuationSeparator" w:id="0">
    <w:p w14:paraId="60505E7A" w14:textId="77777777" w:rsidR="00B12BE6" w:rsidRDefault="00B12BE6" w:rsidP="00B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848259"/>
      <w:docPartObj>
        <w:docPartGallery w:val="Page Numbers (Bottom of Page)"/>
        <w:docPartUnique/>
      </w:docPartObj>
    </w:sdtPr>
    <w:sdtContent>
      <w:p w14:paraId="1F2C3766" w14:textId="42FA6E98" w:rsidR="00B12BE6" w:rsidRDefault="00B12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8A865" w14:textId="77777777" w:rsidR="00B12BE6" w:rsidRDefault="00B12B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4202" w14:textId="77777777" w:rsidR="00B12BE6" w:rsidRDefault="00B12BE6" w:rsidP="00B12BE6">
      <w:pPr>
        <w:spacing w:after="0" w:line="240" w:lineRule="auto"/>
      </w:pPr>
      <w:r>
        <w:separator/>
      </w:r>
    </w:p>
  </w:footnote>
  <w:footnote w:type="continuationSeparator" w:id="0">
    <w:p w14:paraId="29F7B6A4" w14:textId="77777777" w:rsidR="00B12BE6" w:rsidRDefault="00B12BE6" w:rsidP="00B12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842A4"/>
    <w:rsid w:val="00150466"/>
    <w:rsid w:val="001B57A9"/>
    <w:rsid w:val="00210054"/>
    <w:rsid w:val="002902CB"/>
    <w:rsid w:val="003B3E71"/>
    <w:rsid w:val="00491022"/>
    <w:rsid w:val="00560C86"/>
    <w:rsid w:val="005C6880"/>
    <w:rsid w:val="007935F8"/>
    <w:rsid w:val="00832E68"/>
    <w:rsid w:val="00951B76"/>
    <w:rsid w:val="00B11BCE"/>
    <w:rsid w:val="00B12BE6"/>
    <w:rsid w:val="00CD5008"/>
    <w:rsid w:val="00DA59C3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B1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BE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1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B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2021-05-07T10:38:00Z</dcterms:created>
  <dcterms:modified xsi:type="dcterms:W3CDTF">2022-12-23T07:21:00Z</dcterms:modified>
</cp:coreProperties>
</file>