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>
      <w:pPr>
        <w:pStyle w:val="a7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6FEBFD70" w:rsidR="002D7B65" w:rsidRPr="003C148E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="00272934" w:rsidRPr="003C148E">
        <w:rPr>
          <w:sz w:val="24"/>
          <w:szCs w:val="24"/>
        </w:rPr>
        <w:t>85016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79DFC69E" w:rsidR="002D7B65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18D38A25" w14:textId="2B3C481C" w:rsidR="000B5E41" w:rsidRPr="000B5E41" w:rsidRDefault="000B5E41">
      <w:pPr>
        <w:rPr>
          <w:bCs/>
          <w:sz w:val="24"/>
          <w:szCs w:val="24"/>
        </w:rPr>
      </w:pPr>
      <w:r w:rsidRPr="000B5E41">
        <w:rPr>
          <w:bCs/>
          <w:sz w:val="24"/>
          <w:szCs w:val="24"/>
        </w:rPr>
        <w:t>Поручень опорный для раковины, настенно-напольный, нержавеющая сталь с ПВХ накладкой, D32 мм</w:t>
      </w:r>
    </w:p>
    <w:p w14:paraId="3965D02E" w14:textId="51AD01FB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5ADCD988" w14:textId="77777777" w:rsidR="001A79D5" w:rsidRDefault="001A79D5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1A79D5">
        <w:rPr>
          <w:rFonts w:cs="Calibri"/>
          <w:color w:val="000000"/>
          <w:sz w:val="24"/>
          <w:szCs w:val="24"/>
          <w:shd w:val="clear" w:color="auto" w:fill="FFFFFF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A3BF1D1" w14:textId="2A069DB4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3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337"/>
      </w:tblGrid>
      <w:tr w:rsidR="005551E3" w:rsidRPr="003D0CA6" w14:paraId="7BE51E6C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14B5" w14:textId="77777777" w:rsidR="000F7BB0" w:rsidRDefault="003C148E" w:rsidP="000F7BB0">
            <w:pPr>
              <w:rPr>
                <w:rFonts w:cs="Calibri"/>
                <w:sz w:val="24"/>
                <w:szCs w:val="24"/>
              </w:rPr>
            </w:pPr>
            <w:r w:rsidRPr="003C148E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</w:t>
            </w:r>
            <w:r w:rsidR="0042169F">
              <w:rPr>
                <w:rFonts w:cs="Calibri"/>
                <w:sz w:val="24"/>
                <w:szCs w:val="24"/>
              </w:rPr>
              <w:t>С</w:t>
            </w:r>
            <w:r w:rsidR="0042169F" w:rsidRPr="0042169F">
              <w:rPr>
                <w:rFonts w:cs="Calibri"/>
                <w:sz w:val="24"/>
                <w:szCs w:val="24"/>
              </w:rPr>
              <w:t>лужит опорой для рук людям с ограничением по здоровью, детям и их родителям, пожилым людям и пр.</w:t>
            </w:r>
            <w:r w:rsidR="0042169F">
              <w:rPr>
                <w:rFonts w:cs="Calibri"/>
                <w:sz w:val="24"/>
                <w:szCs w:val="24"/>
              </w:rPr>
              <w:t xml:space="preserve"> </w:t>
            </w:r>
            <w:r w:rsidR="000F7BB0" w:rsidRPr="000F7BB0">
              <w:rPr>
                <w:rFonts w:cs="Calibri"/>
                <w:sz w:val="24"/>
                <w:szCs w:val="24"/>
              </w:rPr>
              <w:t>Поручень имеет возможность оборудования тактильным указателем (наклейкой), что будет являться дополнительным информированием незрячих и слабовидящих людей с целью обеспечения безопасного передвижения.</w:t>
            </w:r>
            <w:r w:rsidR="000F7BB0">
              <w:rPr>
                <w:rFonts w:cs="Calibri"/>
                <w:sz w:val="24"/>
                <w:szCs w:val="24"/>
              </w:rPr>
              <w:t xml:space="preserve">                                               </w:t>
            </w:r>
            <w:r w:rsidR="0042169F">
              <w:rPr>
                <w:rFonts w:cs="Calibri"/>
                <w:sz w:val="24"/>
                <w:szCs w:val="24"/>
              </w:rPr>
              <w:t>Поручень</w:t>
            </w:r>
            <w:r w:rsidR="0042169F" w:rsidRPr="0042169F">
              <w:rPr>
                <w:rFonts w:cs="Calibri"/>
                <w:sz w:val="24"/>
                <w:szCs w:val="24"/>
              </w:rPr>
              <w:t xml:space="preserve"> изготавлива</w:t>
            </w:r>
            <w:r w:rsidR="0042169F">
              <w:rPr>
                <w:rFonts w:cs="Calibri"/>
                <w:sz w:val="24"/>
                <w:szCs w:val="24"/>
              </w:rPr>
              <w:t>ется</w:t>
            </w:r>
            <w:r w:rsidR="0042169F" w:rsidRPr="0042169F">
              <w:rPr>
                <w:rFonts w:cs="Calibri"/>
                <w:sz w:val="24"/>
                <w:szCs w:val="24"/>
              </w:rPr>
              <w:t xml:space="preserve"> из двух долговечных материалов - нержавеющей стали марки AISI 304 и эстетичного ПВХ пластика, что повышает его эксплуатационные характеристики и уровень травмобезопасности.</w:t>
            </w:r>
            <w:r w:rsidR="000F7BB0">
              <w:rPr>
                <w:rFonts w:cs="Calibri"/>
                <w:sz w:val="24"/>
                <w:szCs w:val="24"/>
              </w:rPr>
              <w:t xml:space="preserve"> </w:t>
            </w:r>
            <w:r w:rsidR="000F7BB0" w:rsidRPr="000F7BB0">
              <w:rPr>
                <w:rFonts w:cs="Calibri"/>
                <w:sz w:val="24"/>
                <w:szCs w:val="24"/>
              </w:rPr>
              <w:t>Конструкция поручня имеет форму и ширину, удобную для захвата кистью руки, не имеет стыков на поверхности и острых углов.</w:t>
            </w:r>
            <w:r w:rsidR="000F7BB0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3C148E">
              <w:rPr>
                <w:rFonts w:cs="Calibri"/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63E24E5C" w14:textId="4BDD69F7" w:rsidR="007E5E7C" w:rsidRPr="003D0CA6" w:rsidRDefault="00123F48" w:rsidP="000F7BB0">
            <w:pPr>
              <w:rPr>
                <w:sz w:val="24"/>
                <w:szCs w:val="24"/>
              </w:rPr>
            </w:pPr>
            <w:r w:rsidRPr="00123F48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18115E75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антивандальных свойств </w:t>
            </w:r>
            <w:r w:rsidR="009753F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каркас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поручня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11070EAD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B724EC" w:rsidRPr="00B724E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покрытие должно быть выполнено из ПВХ, твёрдостью не менее 86 единиц по Шору по таблице D или 60 единиц по </w:t>
            </w:r>
            <w:r w:rsidR="00CB16F8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3267E03B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123F48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D642C6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A12F3D">
              <w:rPr>
                <w:rFonts w:eastAsia="Times New Roman" w:cs="Calibri"/>
                <w:sz w:val="24"/>
                <w:szCs w:val="24"/>
              </w:rPr>
              <w:t>2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>, с 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7463B6">
              <w:rPr>
                <w:rFonts w:eastAsia="Times New Roman" w:cs="Calibri"/>
                <w:sz w:val="24"/>
                <w:szCs w:val="24"/>
              </w:rPr>
              <w:t>3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A33E7B" w:rsidRPr="00A33E7B">
              <w:rPr>
                <w:rFonts w:eastAsia="Times New Roman" w:cs="Calibri"/>
                <w:sz w:val="24"/>
                <w:szCs w:val="24"/>
              </w:rPr>
              <w:t>длиной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0B5E41">
              <w:rPr>
                <w:rFonts w:eastAsia="Times New Roman" w:cs="Calibri"/>
                <w:sz w:val="24"/>
                <w:szCs w:val="24"/>
              </w:rPr>
              <w:t>584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мм.</w:t>
            </w:r>
          </w:p>
          <w:p w14:paraId="7AD0AB76" w14:textId="5C9F467F" w:rsidR="002D7B65" w:rsidRPr="00EF1301" w:rsidRDefault="00D642C6" w:rsidP="00EF1301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</w:tc>
      </w:tr>
      <w:tr w:rsidR="002D7B65" w:rsidRPr="003D0CA6" w14:paraId="27CC7459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097" w14:textId="39B3A169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>Поручни должны быть изготовлены промышленным способом и иметь следующие размеры: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B5E41">
              <w:rPr>
                <w:rFonts w:eastAsia="Times New Roman" w:cs="Calibri"/>
                <w:sz w:val="24"/>
                <w:szCs w:val="24"/>
              </w:rPr>
              <w:t>высота не менее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B5E41">
              <w:rPr>
                <w:rFonts w:eastAsia="Times New Roman" w:cs="Calibri"/>
                <w:sz w:val="24"/>
                <w:szCs w:val="24"/>
              </w:rPr>
              <w:t>750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0B5E41">
              <w:rPr>
                <w:rFonts w:eastAsia="Times New Roman" w:cs="Calibri"/>
                <w:sz w:val="24"/>
                <w:szCs w:val="24"/>
              </w:rPr>
              <w:t xml:space="preserve">ширина не менее 750мм, </w:t>
            </w:r>
            <w:r w:rsidRPr="003D0CA6">
              <w:rPr>
                <w:rFonts w:eastAsia="Times New Roman" w:cs="Calibri"/>
                <w:sz w:val="24"/>
                <w:szCs w:val="24"/>
              </w:rPr>
              <w:t>глубина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0B5E41">
              <w:rPr>
                <w:rFonts w:eastAsia="Times New Roman" w:cs="Calibri"/>
                <w:sz w:val="24"/>
                <w:szCs w:val="24"/>
              </w:rPr>
              <w:t>550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м</w:t>
            </w:r>
            <w:r w:rsidR="000B5E41">
              <w:rPr>
                <w:rFonts w:eastAsia="Times New Roman" w:cs="Calibri"/>
                <w:sz w:val="24"/>
                <w:szCs w:val="24"/>
              </w:rPr>
              <w:t>м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>.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5A6708F0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общая длина поручня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551E3" w:rsidRPr="003D0CA6" w14:paraId="489A6FD3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5DF01ED5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BE585C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20BFD979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123F48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739EC275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3х крепежных отверстий </w:t>
            </w:r>
            <w:r w:rsidR="006F524C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</w:t>
            </w:r>
            <w:r w:rsidR="006F524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439FEEA8" w:rsidR="003D0CA6" w:rsidRPr="003D0CA6" w:rsidRDefault="006B25B4" w:rsidP="003D0CA6">
      <w:pPr>
        <w:rPr>
          <w:bCs/>
          <w:sz w:val="24"/>
          <w:szCs w:val="24"/>
        </w:rPr>
      </w:pPr>
      <w:r w:rsidRPr="006B25B4">
        <w:rPr>
          <w:bCs/>
          <w:sz w:val="24"/>
          <w:szCs w:val="24"/>
        </w:rPr>
        <w:t>Поручень опорный для раковины, настенно-напольный,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D46EC9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341E7"/>
    <w:rsid w:val="000B4CDC"/>
    <w:rsid w:val="000B5E41"/>
    <w:rsid w:val="000F320B"/>
    <w:rsid w:val="000F7BB0"/>
    <w:rsid w:val="001203BC"/>
    <w:rsid w:val="00123F48"/>
    <w:rsid w:val="001242D3"/>
    <w:rsid w:val="001A79D5"/>
    <w:rsid w:val="001F40E0"/>
    <w:rsid w:val="00235B65"/>
    <w:rsid w:val="002446FA"/>
    <w:rsid w:val="00272934"/>
    <w:rsid w:val="002A2321"/>
    <w:rsid w:val="002C614C"/>
    <w:rsid w:val="002D7B65"/>
    <w:rsid w:val="002E634B"/>
    <w:rsid w:val="00327E2C"/>
    <w:rsid w:val="00366495"/>
    <w:rsid w:val="003C148E"/>
    <w:rsid w:val="003D0CA6"/>
    <w:rsid w:val="003D1338"/>
    <w:rsid w:val="003E2B83"/>
    <w:rsid w:val="003F02E2"/>
    <w:rsid w:val="0042169F"/>
    <w:rsid w:val="00424038"/>
    <w:rsid w:val="00452901"/>
    <w:rsid w:val="005022CD"/>
    <w:rsid w:val="005160CA"/>
    <w:rsid w:val="00525B6A"/>
    <w:rsid w:val="005551E3"/>
    <w:rsid w:val="00586793"/>
    <w:rsid w:val="00690AD4"/>
    <w:rsid w:val="006B25B4"/>
    <w:rsid w:val="006F524C"/>
    <w:rsid w:val="007463B6"/>
    <w:rsid w:val="00764759"/>
    <w:rsid w:val="007B2CC7"/>
    <w:rsid w:val="007E5E7C"/>
    <w:rsid w:val="007F4EB8"/>
    <w:rsid w:val="00804825"/>
    <w:rsid w:val="008117FA"/>
    <w:rsid w:val="00816C1A"/>
    <w:rsid w:val="009723EB"/>
    <w:rsid w:val="00975268"/>
    <w:rsid w:val="009753F5"/>
    <w:rsid w:val="0099176E"/>
    <w:rsid w:val="009D12A2"/>
    <w:rsid w:val="009F7B0B"/>
    <w:rsid w:val="00A12F3D"/>
    <w:rsid w:val="00A33E7B"/>
    <w:rsid w:val="00AB1E78"/>
    <w:rsid w:val="00B724EC"/>
    <w:rsid w:val="00BE585C"/>
    <w:rsid w:val="00C06D15"/>
    <w:rsid w:val="00C353BD"/>
    <w:rsid w:val="00CB16F8"/>
    <w:rsid w:val="00D0399E"/>
    <w:rsid w:val="00D46EC9"/>
    <w:rsid w:val="00D474AF"/>
    <w:rsid w:val="00D642C6"/>
    <w:rsid w:val="00DE7D22"/>
    <w:rsid w:val="00E2255E"/>
    <w:rsid w:val="00E453F3"/>
    <w:rsid w:val="00EF1301"/>
    <w:rsid w:val="00F049C3"/>
    <w:rsid w:val="00F6588F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10</cp:revision>
  <cp:lastPrinted>2017-07-21T17:37:00Z</cp:lastPrinted>
  <dcterms:created xsi:type="dcterms:W3CDTF">2021-07-23T12:23:00Z</dcterms:created>
  <dcterms:modified xsi:type="dcterms:W3CDTF">2022-12-26T05:03:00Z</dcterms:modified>
  <dc:language>ru-RU</dc:language>
</cp:coreProperties>
</file>