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EE7212" w:rsidRPr="00EE7212">
        <w:rPr>
          <w:rFonts w:ascii="Times New Roman" w:hAnsi="Times New Roman"/>
          <w:sz w:val="28"/>
          <w:szCs w:val="24"/>
        </w:rPr>
        <w:t>902-0-NGB-E8-C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EE7212" w:rsidRPr="00EE7212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 вниз»,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EE72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EE7212">
              <w:rPr>
                <w:rFonts w:ascii="Times New Roman" w:hAnsi="Times New Roman"/>
                <w:sz w:val="24"/>
                <w:szCs w:val="24"/>
              </w:rPr>
              <w:t>д</w:t>
            </w:r>
            <w:r w:rsidR="00EE7212" w:rsidRPr="00EE7212">
              <w:rPr>
                <w:rFonts w:ascii="Times New Roman" w:hAnsi="Times New Roman"/>
                <w:sz w:val="24"/>
                <w:szCs w:val="24"/>
              </w:rPr>
              <w:t>вижение направо вниз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5686E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05483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579F-2D01-4EA0-9965-EC7332F6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2020-08-03T12:59:00Z</dcterms:created>
  <dcterms:modified xsi:type="dcterms:W3CDTF">2020-08-03T12:59:00Z</dcterms:modified>
</cp:coreProperties>
</file>