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88C55" w14:textId="77777777" w:rsidR="00863A07" w:rsidRPr="00F91C71" w:rsidRDefault="00863A07" w:rsidP="00863A07">
      <w:pPr>
        <w:spacing w:line="240" w:lineRule="auto"/>
        <w:ind w:firstLine="708"/>
        <w:jc w:val="center"/>
        <w:rPr>
          <w:rFonts w:ascii="GOST type B" w:hAnsi="GOST type B"/>
          <w:sz w:val="28"/>
          <w:szCs w:val="24"/>
        </w:rPr>
      </w:pPr>
      <w:r w:rsidRPr="00F91C71">
        <w:rPr>
          <w:rFonts w:ascii="GOST type B" w:hAnsi="GOST type B"/>
          <w:sz w:val="28"/>
          <w:szCs w:val="24"/>
        </w:rPr>
        <w:t>ТЕХНИЧЕСКОЕ ЗАДАНИЕ</w:t>
      </w:r>
    </w:p>
    <w:p w14:paraId="73BC7629" w14:textId="77777777" w:rsidR="00863A07" w:rsidRPr="00863A07" w:rsidRDefault="00863A07" w:rsidP="00863A07">
      <w:pPr>
        <w:spacing w:line="240" w:lineRule="auto"/>
        <w:ind w:firstLine="708"/>
        <w:jc w:val="center"/>
        <w:rPr>
          <w:rFonts w:ascii="GOST type B" w:hAnsi="GOST type B"/>
          <w:sz w:val="28"/>
          <w:szCs w:val="24"/>
        </w:rPr>
      </w:pPr>
      <w:r w:rsidRPr="00F91C71">
        <w:rPr>
          <w:rFonts w:ascii="GOST type B" w:hAnsi="GOST type B"/>
          <w:sz w:val="28"/>
          <w:szCs w:val="24"/>
        </w:rPr>
        <w:t xml:space="preserve">АРТ. </w:t>
      </w:r>
      <w:r w:rsidRPr="00F91C71">
        <w:rPr>
          <w:rFonts w:ascii="GOST type B" w:hAnsi="GOST type B"/>
          <w:sz w:val="28"/>
          <w:szCs w:val="24"/>
          <w:u w:val="single"/>
        </w:rPr>
        <w:t>59143</w:t>
      </w:r>
    </w:p>
    <w:p w14:paraId="200E0892" w14:textId="77777777" w:rsidR="00682BE4" w:rsidRPr="00F91C71" w:rsidRDefault="00ED6DE4" w:rsidP="00C82F1F">
      <w:pPr>
        <w:spacing w:line="240" w:lineRule="auto"/>
        <w:ind w:firstLine="708"/>
        <w:rPr>
          <w:rFonts w:ascii="GOST type B" w:hAnsi="GOST type B"/>
          <w:b/>
          <w:szCs w:val="24"/>
        </w:rPr>
      </w:pPr>
      <w:r w:rsidRPr="00F91C71">
        <w:rPr>
          <w:rFonts w:ascii="GOST type B" w:hAnsi="GOST type B"/>
          <w:b/>
          <w:szCs w:val="24"/>
        </w:rPr>
        <w:t>Наименование объекта закупки</w:t>
      </w:r>
    </w:p>
    <w:p w14:paraId="556B7E50" w14:textId="77777777" w:rsidR="005F09ED" w:rsidRPr="00F91C71" w:rsidRDefault="005F09ED" w:rsidP="00C82F1F">
      <w:pPr>
        <w:spacing w:line="240" w:lineRule="auto"/>
        <w:ind w:firstLine="708"/>
        <w:rPr>
          <w:rFonts w:ascii="GOST type B" w:hAnsi="GOST type B"/>
          <w:szCs w:val="24"/>
        </w:rPr>
      </w:pPr>
      <w:r w:rsidRPr="00F91C71">
        <w:rPr>
          <w:rFonts w:ascii="GOST type B" w:hAnsi="GOST type B"/>
          <w:szCs w:val="24"/>
        </w:rPr>
        <w:t>Тактильно-звуковая 3</w:t>
      </w:r>
      <w:r w:rsidRPr="00F91C71">
        <w:rPr>
          <w:rFonts w:ascii="GOST type B" w:hAnsi="GOST type B"/>
          <w:szCs w:val="24"/>
          <w:lang w:val="en-US"/>
        </w:rPr>
        <w:t>D</w:t>
      </w:r>
      <w:r w:rsidRPr="00F91C71">
        <w:rPr>
          <w:rFonts w:ascii="GOST type B" w:hAnsi="GOST type B"/>
          <w:szCs w:val="24"/>
        </w:rPr>
        <w:t xml:space="preserve"> карта России с микролифтом</w:t>
      </w:r>
    </w:p>
    <w:p w14:paraId="17D9A286" w14:textId="77777777" w:rsidR="00150466" w:rsidRPr="00F91C71" w:rsidRDefault="00150466" w:rsidP="00C82F1F">
      <w:pPr>
        <w:spacing w:line="240" w:lineRule="auto"/>
        <w:ind w:firstLine="708"/>
        <w:rPr>
          <w:rFonts w:ascii="GOST type B" w:hAnsi="GOST type B"/>
          <w:b/>
          <w:szCs w:val="24"/>
        </w:rPr>
      </w:pPr>
      <w:r w:rsidRPr="00F91C71">
        <w:rPr>
          <w:rFonts w:ascii="GOST type B" w:hAnsi="GOST type B"/>
          <w:b/>
          <w:szCs w:val="24"/>
        </w:rPr>
        <w:t>Общие требования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223"/>
      </w:tblGrid>
      <w:tr w:rsidR="00CD5008" w:rsidRPr="00F91C71" w14:paraId="430374FE" w14:textId="77777777" w:rsidTr="00F91C71">
        <w:tc>
          <w:tcPr>
            <w:tcW w:w="1843" w:type="dxa"/>
            <w:shd w:val="clear" w:color="auto" w:fill="auto"/>
            <w:vAlign w:val="center"/>
          </w:tcPr>
          <w:p w14:paraId="133CB1E5" w14:textId="77777777" w:rsidR="00CD5008" w:rsidRPr="00F91C71" w:rsidRDefault="00D856E2" w:rsidP="00C82F1F">
            <w:pPr>
              <w:spacing w:line="240" w:lineRule="auto"/>
              <w:rPr>
                <w:rFonts w:ascii="GOST type B" w:hAnsi="GOST type B"/>
                <w:b/>
                <w:sz w:val="24"/>
                <w:szCs w:val="24"/>
              </w:rPr>
            </w:pPr>
            <w:r w:rsidRPr="00F91C71">
              <w:rPr>
                <w:rFonts w:ascii="GOST type B" w:hAnsi="GOST type B"/>
                <w:b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1A814F0C" w14:textId="77777777" w:rsidR="005F09ED" w:rsidRPr="00F91C71" w:rsidRDefault="005F09ED" w:rsidP="00C82F1F">
            <w:pPr>
              <w:pStyle w:val="a3"/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Тактильно-звуковая физическая 3D карта России, адаптированная для МГН. Все географические объекты выполнены в рельефном исполнении. По всему периметру и на самой карте имеются звуковые кнопки с информацией об объекте и географических координатах. Красными кнопками отмечена столица России - Москва, а также столицы соседних стран нажав на которые, можно прослушать информацию об этих городах и узнать об их достопримечательностях. Зелёными обозначены особо значимые города России, а голубыми кнопками на карте обозначены моря и океаны.</w:t>
            </w:r>
            <w:r w:rsidRPr="00F91C71">
              <w:rPr>
                <w:rFonts w:ascii="GOST type B" w:hAnsi="GOST type B" w:cstheme="minorHAnsi"/>
              </w:rPr>
              <w:br/>
              <w:t>Карта оборудована индукционной петлей, что позволяет использовать ее слабослышащими людьми.</w:t>
            </w:r>
          </w:p>
          <w:p w14:paraId="6DC24351" w14:textId="77777777" w:rsidR="005F09ED" w:rsidRPr="00F91C71" w:rsidRDefault="005F09ED" w:rsidP="00C82F1F">
            <w:pPr>
              <w:pStyle w:val="a3"/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Основание карты имеет подъемный механизм для использования ее инвалидами на креслах-колясках. </w:t>
            </w:r>
          </w:p>
          <w:p w14:paraId="509D70F6" w14:textId="77777777" w:rsidR="00CD5008" w:rsidRPr="00F91C71" w:rsidRDefault="005F09ED" w:rsidP="00C82F1F">
            <w:pPr>
              <w:spacing w:line="240" w:lineRule="auto"/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Работает от сети 220В. Кнопка включения скрыта от пользователей, что гарантирует их безопасность.</w:t>
            </w:r>
          </w:p>
        </w:tc>
      </w:tr>
      <w:tr w:rsidR="0088007F" w:rsidRPr="00F91C71" w14:paraId="39684D05" w14:textId="77777777" w:rsidTr="00F91C71">
        <w:tc>
          <w:tcPr>
            <w:tcW w:w="1843" w:type="dxa"/>
            <w:shd w:val="clear" w:color="auto" w:fill="auto"/>
            <w:vAlign w:val="center"/>
          </w:tcPr>
          <w:p w14:paraId="76AC1620" w14:textId="77777777" w:rsidR="0088007F" w:rsidRPr="00F91C71" w:rsidRDefault="00D856E2" w:rsidP="00C82F1F">
            <w:pPr>
              <w:spacing w:line="240" w:lineRule="auto"/>
              <w:rPr>
                <w:rFonts w:ascii="GOST type B" w:hAnsi="GOST type B"/>
                <w:b/>
                <w:sz w:val="24"/>
                <w:szCs w:val="24"/>
              </w:rPr>
            </w:pPr>
            <w:r w:rsidRPr="00F91C71">
              <w:rPr>
                <w:rFonts w:ascii="GOST type B" w:hAnsi="GOST type B"/>
                <w:b/>
                <w:sz w:val="24"/>
                <w:szCs w:val="24"/>
              </w:rPr>
              <w:t>Цель закупки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42D9D25F" w14:textId="77777777" w:rsidR="0088007F" w:rsidRPr="00F91C71" w:rsidRDefault="005F09ED" w:rsidP="00C82F1F">
            <w:pPr>
              <w:pStyle w:val="a3"/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Изделие предназначено для ознакомления с географией России людьми с нарушениями зрения и незрячими людьми</w:t>
            </w:r>
            <w:r w:rsidR="00C56217" w:rsidRPr="00F91C71">
              <w:rPr>
                <w:rFonts w:ascii="GOST type B" w:hAnsi="GOST type B" w:cstheme="minorHAnsi"/>
              </w:rPr>
              <w:t>, посредством предоставления голосовой информации о городах России и столицах ближайших стран, обеспечение тактильных ощущений посредством рельефа самой карты. Так же изделие предназначено для использования слабослышащими людьми посредством установленной индукционной петли.</w:t>
            </w:r>
            <w:r w:rsidR="00346588" w:rsidRPr="00F91C71">
              <w:rPr>
                <w:rFonts w:ascii="GOST type B" w:hAnsi="GOST type B" w:cstheme="minorHAnsi"/>
              </w:rPr>
              <w:t xml:space="preserve"> Ввиду возможности регулировки высоты стола, изделие так же может использоваться инвалидами-колясочниками.</w:t>
            </w:r>
          </w:p>
        </w:tc>
      </w:tr>
      <w:tr w:rsidR="0088007F" w:rsidRPr="00F91C71" w14:paraId="42D34A68" w14:textId="77777777" w:rsidTr="00F91C71">
        <w:tc>
          <w:tcPr>
            <w:tcW w:w="1843" w:type="dxa"/>
            <w:shd w:val="clear" w:color="auto" w:fill="auto"/>
            <w:vAlign w:val="center"/>
          </w:tcPr>
          <w:p w14:paraId="715F8FBB" w14:textId="77777777" w:rsidR="0088007F" w:rsidRPr="00F91C71" w:rsidRDefault="00D856E2" w:rsidP="00C82F1F">
            <w:pPr>
              <w:spacing w:line="240" w:lineRule="auto"/>
              <w:rPr>
                <w:rFonts w:ascii="GOST type B" w:hAnsi="GOST type B"/>
                <w:b/>
                <w:sz w:val="24"/>
                <w:szCs w:val="24"/>
              </w:rPr>
            </w:pPr>
            <w:r w:rsidRPr="00F91C71">
              <w:rPr>
                <w:rFonts w:ascii="GOST type B" w:hAnsi="GOST type B"/>
                <w:b/>
                <w:sz w:val="24"/>
                <w:szCs w:val="24"/>
              </w:rPr>
              <w:t>Требования к конструкции изделия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7A19EDBE" w14:textId="164BE0B5" w:rsidR="00B351ED" w:rsidRPr="00F91C71" w:rsidRDefault="00B351ED" w:rsidP="00796AAF">
            <w:pPr>
              <w:pStyle w:val="a3"/>
              <w:numPr>
                <w:ilvl w:val="0"/>
                <w:numId w:val="4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 xml:space="preserve">Внутренний каркас изделия должен быть выполнен промышленным способом </w:t>
            </w:r>
            <w:r w:rsidR="009A3253">
              <w:rPr>
                <w:rFonts w:ascii="GOST type B" w:hAnsi="GOST type B" w:cstheme="minorHAnsi"/>
              </w:rPr>
              <w:t>из цельносварной металлической конструкции кареточного типа, марка стали должна быть не ниже чем Ст3, выдерживаемая нагрузка на установленную каретку должны быть не менее 400кг на метр.</w:t>
            </w:r>
          </w:p>
          <w:p w14:paraId="4FC2991E" w14:textId="34590083" w:rsidR="00B351ED" w:rsidRPr="00F91C71" w:rsidRDefault="004C653E" w:rsidP="00796AAF">
            <w:pPr>
              <w:pStyle w:val="a3"/>
              <w:numPr>
                <w:ilvl w:val="0"/>
                <w:numId w:val="4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 xml:space="preserve">Устанавливаемая внутри каркаса рама кареток, должна быть выполнена промышленным способом из </w:t>
            </w:r>
            <w:r w:rsidR="009A3253">
              <w:rPr>
                <w:rFonts w:ascii="GOST type B" w:hAnsi="GOST type B" w:cstheme="minorHAnsi"/>
              </w:rPr>
              <w:t>цельносварного металлического каркаса</w:t>
            </w:r>
            <w:r w:rsidRPr="00F91C71">
              <w:rPr>
                <w:rFonts w:ascii="GOST type B" w:hAnsi="GOST type B" w:cstheme="minorHAnsi"/>
              </w:rPr>
              <w:t>, с толщиной стенки не менее 1,5мм</w:t>
            </w:r>
            <w:r w:rsidR="009A3253">
              <w:rPr>
                <w:rFonts w:ascii="GOST type B" w:hAnsi="GOST type B" w:cstheme="minorHAnsi"/>
              </w:rPr>
              <w:t>, без видимых сварочных швов</w:t>
            </w:r>
            <w:r w:rsidR="007A2624">
              <w:rPr>
                <w:rFonts w:ascii="GOST type B" w:hAnsi="GOST type B" w:cstheme="minorHAnsi"/>
              </w:rPr>
              <w:t xml:space="preserve"> и окрашена порошково-полимерной краской</w:t>
            </w:r>
            <w:r w:rsidRPr="00F91C71">
              <w:rPr>
                <w:rFonts w:ascii="GOST type B" w:hAnsi="GOST type B" w:cstheme="minorHAnsi"/>
              </w:rPr>
              <w:t xml:space="preserve">. </w:t>
            </w:r>
          </w:p>
          <w:p w14:paraId="777900EB" w14:textId="70213762" w:rsidR="00F91C71" w:rsidRPr="000C7BB1" w:rsidRDefault="00E62A63" w:rsidP="00796AAF">
            <w:pPr>
              <w:pStyle w:val="a3"/>
              <w:numPr>
                <w:ilvl w:val="0"/>
                <w:numId w:val="4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 xml:space="preserve">Механизм подъёма/опускания стола должен устанавливаться внутри рамы кареток и приводить столешницу в движение посредством червячной передачи, привод которой осуществляется от </w:t>
            </w:r>
            <w:r w:rsidR="007A2624">
              <w:rPr>
                <w:rFonts w:ascii="GOST type B" w:hAnsi="GOST type B" w:cstheme="minorHAnsi"/>
              </w:rPr>
              <w:t xml:space="preserve">электромотора </w:t>
            </w:r>
            <w:proofErr w:type="spellStart"/>
            <w:r w:rsidR="007A2624">
              <w:rPr>
                <w:rFonts w:ascii="GOST type B" w:hAnsi="GOST type B" w:cstheme="minorHAnsi"/>
              </w:rPr>
              <w:t>штокового</w:t>
            </w:r>
            <w:proofErr w:type="spellEnd"/>
            <w:r w:rsidR="007A2624">
              <w:rPr>
                <w:rFonts w:ascii="GOST type B" w:hAnsi="GOST type B" w:cstheme="minorHAnsi"/>
              </w:rPr>
              <w:t xml:space="preserve"> типа</w:t>
            </w:r>
            <w:r w:rsidRPr="00F91C71">
              <w:rPr>
                <w:rFonts w:ascii="GOST type B" w:hAnsi="GOST type B" w:cstheme="minorHAnsi"/>
              </w:rPr>
              <w:t>.</w:t>
            </w:r>
            <w:r w:rsidR="00F91C71">
              <w:rPr>
                <w:rFonts w:ascii="GOST type B" w:hAnsi="GOST type B" w:cstheme="minorHAnsi"/>
              </w:rPr>
              <w:t xml:space="preserve"> </w:t>
            </w:r>
            <w:r w:rsidR="00F91C71" w:rsidRPr="000C7BB1">
              <w:rPr>
                <w:rFonts w:ascii="GOST type B" w:hAnsi="GOST type B" w:cstheme="minorHAnsi"/>
              </w:rPr>
              <w:t>Механизм подъёма/опускания должен обеспечивать беспрерывный подъём и опускание столешницы без рывков, перекосов и застревания.</w:t>
            </w:r>
          </w:p>
          <w:p w14:paraId="78251C39" w14:textId="77777777" w:rsidR="004E4523" w:rsidRPr="00F91C71" w:rsidRDefault="004E4523" w:rsidP="00796AAF">
            <w:pPr>
              <w:pStyle w:val="a3"/>
              <w:numPr>
                <w:ilvl w:val="0"/>
                <w:numId w:val="4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Основание изделия должно быть выполнено промышленным способом из листовой стали марки не ниже Ст3, толщиной не менее 5мм. В целях уменьшения общей массы изделия и расходов на транспортировку в основании конструктивно должны быть выполнены 2 отверстия, размером не менее 310х374мм.</w:t>
            </w:r>
          </w:p>
          <w:p w14:paraId="42B8A36E" w14:textId="77777777" w:rsidR="0088007F" w:rsidRPr="00F91C71" w:rsidRDefault="00C56217" w:rsidP="00796AAF">
            <w:pPr>
              <w:pStyle w:val="a3"/>
              <w:numPr>
                <w:ilvl w:val="0"/>
                <w:numId w:val="4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 xml:space="preserve">Конструктивно </w:t>
            </w:r>
            <w:r w:rsidR="004E4523" w:rsidRPr="00F91C71">
              <w:rPr>
                <w:rFonts w:ascii="GOST type B" w:hAnsi="GOST type B" w:cstheme="minorHAnsi"/>
              </w:rPr>
              <w:t>юбка изделия должна быть выполнена</w:t>
            </w:r>
            <w:r w:rsidRPr="00F91C71">
              <w:rPr>
                <w:rFonts w:ascii="GOST type B" w:hAnsi="GOST type B" w:cstheme="minorHAnsi"/>
              </w:rPr>
              <w:t xml:space="preserve"> в металлическом корпусе</w:t>
            </w:r>
            <w:r w:rsidR="004E4523" w:rsidRPr="00F91C71">
              <w:rPr>
                <w:rFonts w:ascii="GOST type B" w:hAnsi="GOST type B" w:cstheme="minorHAnsi"/>
              </w:rPr>
              <w:t>, состоящего из двух частей, выполненных промышленным способом</w:t>
            </w:r>
            <w:r w:rsidR="00C82F1F" w:rsidRPr="00F91C71">
              <w:rPr>
                <w:rFonts w:ascii="GOST type B" w:hAnsi="GOST type B" w:cstheme="minorHAnsi"/>
              </w:rPr>
              <w:t>,</w:t>
            </w:r>
            <w:r w:rsidRPr="00F91C71">
              <w:rPr>
                <w:rFonts w:ascii="GOST type B" w:hAnsi="GOST type B" w:cstheme="minorHAnsi"/>
              </w:rPr>
              <w:t xml:space="preserve"> из листовой стали</w:t>
            </w:r>
            <w:r w:rsidR="004E4523" w:rsidRPr="00F91C71">
              <w:rPr>
                <w:rFonts w:ascii="GOST type B" w:hAnsi="GOST type B" w:cstheme="minorHAnsi"/>
              </w:rPr>
              <w:t>,</w:t>
            </w:r>
            <w:r w:rsidRPr="00F91C71">
              <w:rPr>
                <w:rFonts w:ascii="GOST type B" w:hAnsi="GOST type B" w:cstheme="minorHAnsi"/>
              </w:rPr>
              <w:t xml:space="preserve"> марки не ниже Ст3, толщиной не менее 1,2мм</w:t>
            </w:r>
            <w:r w:rsidR="004E4523" w:rsidRPr="00F91C71">
              <w:rPr>
                <w:rFonts w:ascii="GOST type B" w:hAnsi="GOST type B" w:cstheme="minorHAnsi"/>
              </w:rPr>
              <w:t>.</w:t>
            </w:r>
            <w:r w:rsidR="00764792" w:rsidRPr="00F91C71">
              <w:rPr>
                <w:rFonts w:ascii="GOST type B" w:hAnsi="GOST type B" w:cstheme="minorHAnsi"/>
              </w:rPr>
              <w:t xml:space="preserve"> </w:t>
            </w:r>
            <w:r w:rsidR="006E04A2" w:rsidRPr="00F91C71">
              <w:rPr>
                <w:rFonts w:ascii="GOST type B" w:hAnsi="GOST type B" w:cstheme="minorHAnsi"/>
              </w:rPr>
              <w:t>В нижней части юбки должно быть выполнено технологическое отверстие для установки кнопки питания, выполненную промышленным способом из пластика, имеющую две позиции вкл./выкл. И имеющую оптимальную площадь нажатия для чело</w:t>
            </w:r>
            <w:r w:rsidR="000C70D5" w:rsidRPr="00F91C71">
              <w:rPr>
                <w:rFonts w:ascii="GOST type B" w:hAnsi="GOST type B" w:cstheme="minorHAnsi"/>
              </w:rPr>
              <w:t>веческого пальца не менее 158мм</w:t>
            </w:r>
            <w:r w:rsidR="000C70D5" w:rsidRPr="00F91C71">
              <w:rPr>
                <w:rFonts w:ascii="GOST type B" w:hAnsi="GOST type B" w:cstheme="minorHAnsi"/>
                <w:vertAlign w:val="superscript"/>
              </w:rPr>
              <w:t>2</w:t>
            </w:r>
            <w:r w:rsidR="00880059" w:rsidRPr="00F91C71">
              <w:rPr>
                <w:rFonts w:ascii="GOST type B" w:hAnsi="GOST type B" w:cstheme="minorHAnsi"/>
              </w:rPr>
              <w:t>, а так</w:t>
            </w:r>
            <w:r w:rsidR="006E04A2" w:rsidRPr="00F91C71">
              <w:rPr>
                <w:rFonts w:ascii="GOST type B" w:hAnsi="GOST type B" w:cstheme="minorHAnsi"/>
              </w:rPr>
              <w:t xml:space="preserve">же подсветку красного цвета для обеспечения видимости наличия или отсутствия питания устройства. В одном корпусе с кнопкой должен быть выполнен разъём для подключения штекера провода </w:t>
            </w:r>
            <w:proofErr w:type="spellStart"/>
            <w:r w:rsidR="006E04A2" w:rsidRPr="00F91C71">
              <w:rPr>
                <w:rFonts w:ascii="GOST type B" w:hAnsi="GOST type B" w:cstheme="minorHAnsi"/>
              </w:rPr>
              <w:t>провода</w:t>
            </w:r>
            <w:proofErr w:type="spellEnd"/>
            <w:r w:rsidR="006E04A2" w:rsidRPr="00F91C71">
              <w:rPr>
                <w:rFonts w:ascii="GOST type B" w:hAnsi="GOST type B" w:cstheme="minorHAnsi"/>
              </w:rPr>
              <w:t xml:space="preserve"> питания 220</w:t>
            </w:r>
            <w:r w:rsidR="006E04A2" w:rsidRPr="00F91C71">
              <w:rPr>
                <w:rFonts w:ascii="GOST type B" w:hAnsi="GOST type B" w:cstheme="minorHAnsi"/>
                <w:lang w:val="en-US"/>
              </w:rPr>
              <w:t>V</w:t>
            </w:r>
            <w:r w:rsidR="006E04A2" w:rsidRPr="00F91C71">
              <w:rPr>
                <w:rFonts w:ascii="GOST type B" w:hAnsi="GOST type B" w:cstheme="minorHAnsi"/>
              </w:rPr>
              <w:t xml:space="preserve">. </w:t>
            </w:r>
            <w:r w:rsidR="000C70D5" w:rsidRPr="00F91C71">
              <w:rPr>
                <w:rFonts w:ascii="GOST type B" w:hAnsi="GOST type B" w:cstheme="minorHAnsi"/>
              </w:rPr>
              <w:t>Так же в корпусе устройства должно быть промышленным способом выполнено отверстие для установки кнопки управления подсветкой, выполненной из пластика, имеющую подсветку красного цвета для обеспечения видимости активации,</w:t>
            </w:r>
            <w:r w:rsidR="004B2F45" w:rsidRPr="00F91C71">
              <w:rPr>
                <w:rFonts w:ascii="GOST type B" w:hAnsi="GOST type B" w:cstheme="minorHAnsi"/>
              </w:rPr>
              <w:t xml:space="preserve"> имеющую две позиции вкл./выкл.</w:t>
            </w:r>
            <w:r w:rsidR="000C70D5" w:rsidRPr="00F91C71">
              <w:rPr>
                <w:rFonts w:ascii="GOST type B" w:hAnsi="GOST type B" w:cstheme="minorHAnsi"/>
              </w:rPr>
              <w:t xml:space="preserve"> и имеющую оптимальную площадь нажатия для человеческого пальца не менее 97мм</w:t>
            </w:r>
            <w:r w:rsidR="000C70D5" w:rsidRPr="00F91C71">
              <w:rPr>
                <w:rFonts w:ascii="GOST type B" w:hAnsi="GOST type B" w:cstheme="minorHAnsi"/>
                <w:vertAlign w:val="superscript"/>
              </w:rPr>
              <w:t>2</w:t>
            </w:r>
            <w:r w:rsidR="000C70D5" w:rsidRPr="00F91C71">
              <w:rPr>
                <w:rFonts w:ascii="GOST type B" w:hAnsi="GOST type B" w:cstheme="minorHAnsi"/>
              </w:rPr>
              <w:t>.</w:t>
            </w:r>
          </w:p>
          <w:p w14:paraId="40627C04" w14:textId="77777777" w:rsidR="004E4523" w:rsidRPr="00F91C71" w:rsidRDefault="004E4523" w:rsidP="00796AAF">
            <w:pPr>
              <w:pStyle w:val="a3"/>
              <w:numPr>
                <w:ilvl w:val="0"/>
                <w:numId w:val="4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 xml:space="preserve">Подрамники изделия должны выполняться из листовой стали, марки не ниже Ст3, толщиной не менее 1,5мм, имеющих в своей конструкции прорези </w:t>
            </w:r>
            <w:r w:rsidR="00B351ED" w:rsidRPr="00F91C71">
              <w:rPr>
                <w:rFonts w:ascii="GOST type B" w:hAnsi="GOST type B" w:cstheme="minorHAnsi"/>
              </w:rPr>
              <w:t xml:space="preserve">в количестве не менее 2шт, </w:t>
            </w:r>
            <w:r w:rsidRPr="00F91C71">
              <w:rPr>
                <w:rFonts w:ascii="GOST type B" w:hAnsi="GOST type B" w:cstheme="minorHAnsi"/>
              </w:rPr>
              <w:t>для лучшей проходимости звука, монтируемых внутри динамиков.</w:t>
            </w:r>
            <w:r w:rsidR="00B351ED" w:rsidRPr="00F91C71">
              <w:rPr>
                <w:rFonts w:ascii="GOST type B" w:hAnsi="GOST type B" w:cstheme="minorHAnsi"/>
              </w:rPr>
              <w:t xml:space="preserve"> Так же изделие должно иметь не менее 5х отверстий для монтажа кнопок, управляющими громкостью динамикой и регулирую</w:t>
            </w:r>
            <w:r w:rsidR="00C82F1F" w:rsidRPr="00F91C71">
              <w:rPr>
                <w:rFonts w:ascii="GOST type B" w:hAnsi="GOST type B" w:cstheme="minorHAnsi"/>
              </w:rPr>
              <w:t>щих высоту подъёма стола, а так</w:t>
            </w:r>
            <w:r w:rsidR="00B351ED" w:rsidRPr="00F91C71">
              <w:rPr>
                <w:rFonts w:ascii="GOST type B" w:hAnsi="GOST type B" w:cstheme="minorHAnsi"/>
              </w:rPr>
              <w:t>же установки блокирующего замка под ключ.</w:t>
            </w:r>
            <w:r w:rsidR="00106849" w:rsidRPr="00F91C71">
              <w:rPr>
                <w:rFonts w:ascii="GOST type B" w:hAnsi="GOST type B" w:cstheme="minorHAnsi"/>
              </w:rPr>
              <w:t xml:space="preserve"> Кнопки должны быть выполнены из </w:t>
            </w:r>
            <w:proofErr w:type="spellStart"/>
            <w:r w:rsidR="00106849" w:rsidRPr="00F91C71">
              <w:rPr>
                <w:rFonts w:ascii="GOST type B" w:hAnsi="GOST type B" w:cstheme="minorHAnsi"/>
              </w:rPr>
              <w:t>никилированной</w:t>
            </w:r>
            <w:proofErr w:type="spellEnd"/>
            <w:r w:rsidR="00106849" w:rsidRPr="00F91C71">
              <w:rPr>
                <w:rFonts w:ascii="GOST type B" w:hAnsi="GOST type B" w:cstheme="minorHAnsi"/>
              </w:rPr>
              <w:t xml:space="preserve"> латуни, оптимальную площадь нажатия диаметром не менее 12мм. Кнопки не должны быть фиксирующимися, так как это увеличит время регулировки громкости и высоты подъёма стола.</w:t>
            </w:r>
            <w:r w:rsidR="00346588" w:rsidRPr="00F91C71">
              <w:rPr>
                <w:rFonts w:ascii="GOST type B" w:hAnsi="GOST type B" w:cstheme="minorHAnsi"/>
              </w:rPr>
              <w:t xml:space="preserve"> Подрамник изделия должен иметь наклейку в количестве не менее 2шт, служащих для обозначения назначения кнопок управления громкостью и высотой стола, изготовленных из плёнки, толщиной не менее 0,25мкм с нанесенными послойно-полимерным способом рисунками и надписями. Наклейки должны содержать в себе следующие надписи: «Регулировка высоты стола», «Вверх», «Вниз», «Регулировка громкости».</w:t>
            </w:r>
          </w:p>
          <w:p w14:paraId="1D3C831E" w14:textId="77777777" w:rsidR="00B351ED" w:rsidRPr="00F91C71" w:rsidRDefault="00AE7994" w:rsidP="00796AAF">
            <w:pPr>
              <w:pStyle w:val="a3"/>
              <w:numPr>
                <w:ilvl w:val="0"/>
                <w:numId w:val="4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Дно стола должно быть выполнено промышленным способом из листовой стали</w:t>
            </w:r>
            <w:r w:rsidR="00C477F0" w:rsidRPr="00F91C71">
              <w:rPr>
                <w:rFonts w:ascii="GOST type B" w:hAnsi="GOST type B" w:cstheme="minorHAnsi"/>
              </w:rPr>
              <w:t>, марки не ниже Ст3, толщиной не менее 2мм и иметь в своей конструкции технологические отверстия для протягивания проводки к кнопкам на самой карте, а также для обеспечения уменьшения общей массы изделия, что в свою очередь ведет к уменьшению расходов на транспортировку изделия.</w:t>
            </w:r>
          </w:p>
          <w:p w14:paraId="357ECB53" w14:textId="77777777" w:rsidR="00C477F0" w:rsidRPr="00F91C71" w:rsidRDefault="00C477F0" w:rsidP="00796AAF">
            <w:pPr>
              <w:pStyle w:val="a3"/>
              <w:numPr>
                <w:ilvl w:val="0"/>
                <w:numId w:val="4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 xml:space="preserve">Столешница должна быть выполнена промышленным способом из </w:t>
            </w:r>
            <w:r w:rsidR="00C82F1F" w:rsidRPr="00F91C71">
              <w:rPr>
                <w:rFonts w:ascii="GOST type B" w:hAnsi="GOST type B" w:cstheme="minorHAnsi"/>
              </w:rPr>
              <w:t>древесноволокнистой плиты средней плотности</w:t>
            </w:r>
            <w:r w:rsidRPr="00F91C71">
              <w:rPr>
                <w:rFonts w:ascii="GOST type B" w:hAnsi="GOST type B" w:cstheme="minorHAnsi"/>
              </w:rPr>
              <w:t>, толщиной не менее 19мм и иметь размер, сопоставимый с самой картой.</w:t>
            </w:r>
            <w:r w:rsidR="00613789" w:rsidRPr="00F91C71">
              <w:rPr>
                <w:rFonts w:ascii="GOST type B" w:hAnsi="GOST type B" w:cstheme="minorHAnsi"/>
              </w:rPr>
              <w:t xml:space="preserve"> В нижней части столешницы должна быть закреплена и подключена индукционная система, корпус которой должен быть выполнен из стали, марки не ниже Ст3, с толщиной стенки не менее 1,2мм.</w:t>
            </w:r>
          </w:p>
          <w:p w14:paraId="21F55862" w14:textId="44698F08" w:rsidR="00C477F0" w:rsidRDefault="00C477F0" w:rsidP="00796AAF">
            <w:pPr>
              <w:pStyle w:val="a3"/>
              <w:numPr>
                <w:ilvl w:val="0"/>
                <w:numId w:val="4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 xml:space="preserve">Рельефная карта должна быть выполнена промышленным способом из формованного пластика, толщиной не менее </w:t>
            </w:r>
            <w:r w:rsidR="00CC11F3" w:rsidRPr="00F91C71">
              <w:rPr>
                <w:rFonts w:ascii="GOST type B" w:hAnsi="GOST type B" w:cstheme="minorHAnsi"/>
              </w:rPr>
              <w:t>0,5мм, иметь плёночное покрытие</w:t>
            </w:r>
            <w:r w:rsidR="00106849" w:rsidRPr="00F91C71">
              <w:rPr>
                <w:rFonts w:ascii="GOST type B" w:hAnsi="GOST type B" w:cstheme="minorHAnsi"/>
              </w:rPr>
              <w:t>, обеспечивающее цветной эффект карты</w:t>
            </w:r>
            <w:r w:rsidR="00CC11F3" w:rsidRPr="00F91C71">
              <w:rPr>
                <w:rFonts w:ascii="GOST type B" w:hAnsi="GOST type B" w:cstheme="minorHAnsi"/>
              </w:rPr>
              <w:t xml:space="preserve">, толщиной не менее 0,25мкм, а также иметь технологические отверстия в количестве не менее 130шт для установки кнопок. Кнопки на карте должны быть выполнены из </w:t>
            </w:r>
            <w:proofErr w:type="spellStart"/>
            <w:r w:rsidR="00CC11F3" w:rsidRPr="00F91C71">
              <w:rPr>
                <w:rFonts w:ascii="GOST type B" w:hAnsi="GOST type B" w:cstheme="minorHAnsi"/>
              </w:rPr>
              <w:t>никилированной</w:t>
            </w:r>
            <w:proofErr w:type="spellEnd"/>
            <w:r w:rsidR="00CC11F3" w:rsidRPr="00F91C71">
              <w:rPr>
                <w:rFonts w:ascii="GOST type B" w:hAnsi="GOST type B" w:cstheme="minorHAnsi"/>
              </w:rPr>
              <w:t xml:space="preserve"> латуни и иметь оптимальную площадь нажатия диаметром не менее 7,5мм. Кнопки не должны быть фиксирующимися, должны иметь подсветку белого, красного, синего и зеленого цветов для обозначения различных типов субъектов на карте.</w:t>
            </w:r>
            <w:r w:rsidR="005F473E">
              <w:rPr>
                <w:rFonts w:ascii="GOST type B" w:hAnsi="GOST type B" w:cstheme="minorHAnsi"/>
              </w:rPr>
              <w:t xml:space="preserve"> Красная подсветка должна присутствовать у кнопок, озвучивающих города-столицы, синяя подсветка </w:t>
            </w:r>
            <w:r w:rsidR="005F473E">
              <w:rPr>
                <w:rFonts w:ascii="GOST type B" w:hAnsi="GOST type B" w:cstheme="minorHAnsi"/>
              </w:rPr>
              <w:t>должна присутствовать у кнопок, озвучивающих</w:t>
            </w:r>
            <w:r w:rsidR="005F473E">
              <w:rPr>
                <w:rFonts w:ascii="GOST type B" w:hAnsi="GOST type B" w:cstheme="minorHAnsi"/>
              </w:rPr>
              <w:t xml:space="preserve"> моря, океаны, реки, зеленая подсветка должна </w:t>
            </w:r>
            <w:proofErr w:type="spellStart"/>
            <w:r w:rsidR="005F473E">
              <w:rPr>
                <w:rFonts w:ascii="GOST type B" w:hAnsi="GOST type B" w:cstheme="minorHAnsi"/>
              </w:rPr>
              <w:t>должна</w:t>
            </w:r>
            <w:proofErr w:type="spellEnd"/>
            <w:r w:rsidR="005F473E">
              <w:rPr>
                <w:rFonts w:ascii="GOST type B" w:hAnsi="GOST type B" w:cstheme="minorHAnsi"/>
              </w:rPr>
              <w:t xml:space="preserve"> присутствовать у кнопок, озвучивающих</w:t>
            </w:r>
            <w:r w:rsidR="005F473E">
              <w:rPr>
                <w:rFonts w:ascii="GOST type B" w:hAnsi="GOST type B" w:cstheme="minorHAnsi"/>
              </w:rPr>
              <w:t xml:space="preserve"> города (не столицы).</w:t>
            </w:r>
            <w:bookmarkStart w:id="0" w:name="_GoBack"/>
            <w:bookmarkEnd w:id="0"/>
          </w:p>
          <w:p w14:paraId="5C4AF62F" w14:textId="582626EA" w:rsidR="00FF031F" w:rsidRPr="00F91C71" w:rsidRDefault="00FF031F" w:rsidP="00FF031F">
            <w:pPr>
              <w:pStyle w:val="a3"/>
              <w:numPr>
                <w:ilvl w:val="0"/>
                <w:numId w:val="4"/>
              </w:numPr>
              <w:rPr>
                <w:rFonts w:ascii="GOST type B" w:hAnsi="GOST type B" w:cstheme="minorHAnsi"/>
              </w:rPr>
            </w:pPr>
            <w:r>
              <w:rPr>
                <w:rFonts w:ascii="GOST type B" w:hAnsi="GOST type B" w:cstheme="minorHAnsi"/>
              </w:rPr>
              <w:t xml:space="preserve">В целях обеспечения доступности информации для слабовидящих и незрячих людей о наиболее известных субъектах, водоёмах, различных особенностях рельефа России и ближайшего зарубежья, устройство посредством нажатия на кнопки, должно обеспечивать человека звуковой информацией о следующих субъектах: </w:t>
            </w:r>
            <w:r w:rsidRPr="004751B0">
              <w:rPr>
                <w:rFonts w:ascii="GOST type B" w:hAnsi="GOST type B"/>
              </w:rPr>
              <w:t>Улан-Батор</w:t>
            </w:r>
            <w:r w:rsidRPr="004751B0">
              <w:rPr>
                <w:rFonts w:ascii="GOST type B" w:hAnsi="GOST type B"/>
              </w:rPr>
              <w:t xml:space="preserve">,  </w:t>
            </w:r>
            <w:r w:rsidRPr="004751B0">
              <w:rPr>
                <w:rFonts w:ascii="GOST type B" w:hAnsi="GOST type B"/>
              </w:rPr>
              <w:t>Байкал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Японское море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Южно-Сахалинск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Охотское море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Берингово море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Восточносибирское море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Море Лаптевых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Карское море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Баренцево море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Якутск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Северный ледовитый океан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Берлин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Копенгаген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Балтийское море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Стокгольм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Варшава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Вильнюс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Азовское море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Таллинн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Минск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Псков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С.-Петербург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Смоленск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Тверь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Вологда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Архангельск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Орел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Владимир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Сыктывкар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Ярославль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Москва</w:t>
            </w:r>
            <w:r w:rsidRPr="004751B0">
              <w:rPr>
                <w:rFonts w:ascii="GOST type B" w:hAnsi="GOST type B"/>
              </w:rPr>
              <w:t xml:space="preserve">, </w:t>
            </w:r>
            <w:r w:rsidRPr="004751B0">
              <w:rPr>
                <w:rFonts w:ascii="GOST type B" w:hAnsi="GOST type B"/>
              </w:rPr>
              <w:t>Рига</w:t>
            </w:r>
            <w:r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Воронеж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Киров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Донецк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Пенза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Киев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Черное море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Краснодар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Волгоград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Саратов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Самара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Ульяновск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Набережные Челны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Уфа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Пермь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Астрахань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Оренбург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Челябинск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Тюмень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Сургут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Казань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Каспийское море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Астана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Омск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Барнаул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Новосибирск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Красноярск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Томск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Петропавловск-Камчатский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Калининград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Иркутск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Екатеринбург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Владимир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Мурманск</w:t>
            </w:r>
            <w:r w:rsidR="00663D08" w:rsidRPr="004751B0">
              <w:rPr>
                <w:rFonts w:ascii="GOST type B" w:hAnsi="GOST type B"/>
              </w:rPr>
              <w:t xml:space="preserve">, </w:t>
            </w:r>
            <w:r w:rsidR="00663D08" w:rsidRPr="004751B0">
              <w:rPr>
                <w:rFonts w:ascii="GOST type B" w:hAnsi="GOST type B"/>
              </w:rPr>
              <w:t>Хабаровск</w:t>
            </w:r>
            <w:r w:rsidR="00663D08" w:rsidRPr="004751B0">
              <w:rPr>
                <w:rFonts w:ascii="GOST type B" w:hAnsi="GOST type B"/>
              </w:rPr>
              <w:t>.</w:t>
            </w:r>
          </w:p>
        </w:tc>
      </w:tr>
      <w:tr w:rsidR="00CD5008" w:rsidRPr="00F91C71" w14:paraId="1941AE73" w14:textId="77777777" w:rsidTr="00F91C71">
        <w:tc>
          <w:tcPr>
            <w:tcW w:w="1843" w:type="dxa"/>
            <w:shd w:val="clear" w:color="auto" w:fill="auto"/>
            <w:vAlign w:val="center"/>
          </w:tcPr>
          <w:p w14:paraId="3EDA4FBF" w14:textId="77777777" w:rsidR="00CD5008" w:rsidRPr="00F91C71" w:rsidRDefault="00CD5008" w:rsidP="00C82F1F">
            <w:pPr>
              <w:spacing w:line="240" w:lineRule="auto"/>
              <w:rPr>
                <w:rFonts w:ascii="GOST type B" w:hAnsi="GOST type B"/>
                <w:b/>
                <w:szCs w:val="24"/>
              </w:rPr>
            </w:pPr>
            <w:r w:rsidRPr="00F91C71">
              <w:rPr>
                <w:rFonts w:ascii="GOST type B" w:hAnsi="GOST type B"/>
                <w:b/>
                <w:szCs w:val="24"/>
              </w:rPr>
              <w:t>Требования к геометрическим размерам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583235AA" w14:textId="77777777" w:rsidR="00CD5008" w:rsidRPr="00F91C71" w:rsidRDefault="00346588" w:rsidP="00C82F1F">
            <w:pPr>
              <w:pStyle w:val="a3"/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 xml:space="preserve">С целью обеспечения уменьшения расходов на транспортировку изделия, его габариты с регулировкой высоты стола, установленной в крайнюю нижнюю точку не должны превышать </w:t>
            </w:r>
            <w:proofErr w:type="spellStart"/>
            <w:r w:rsidRPr="00F91C71">
              <w:rPr>
                <w:rFonts w:ascii="GOST type B" w:hAnsi="GOST type B" w:cstheme="minorHAnsi"/>
              </w:rPr>
              <w:t>ВхШхГ</w:t>
            </w:r>
            <w:proofErr w:type="spellEnd"/>
            <w:r w:rsidRPr="00F91C71">
              <w:rPr>
                <w:rFonts w:ascii="GOST type B" w:hAnsi="GOST type B" w:cstheme="minorHAnsi"/>
              </w:rPr>
              <w:t xml:space="preserve">: </w:t>
            </w:r>
            <w:r w:rsidR="00880059" w:rsidRPr="00F91C71">
              <w:rPr>
                <w:rFonts w:ascii="GOST type B" w:hAnsi="GOST type B" w:cstheme="minorHAnsi"/>
              </w:rPr>
              <w:t>670</w:t>
            </w:r>
            <w:r w:rsidRPr="00F91C71">
              <w:rPr>
                <w:rFonts w:ascii="GOST type B" w:hAnsi="GOST type B" w:cstheme="minorHAnsi"/>
              </w:rPr>
              <w:t>х</w:t>
            </w:r>
            <w:r w:rsidR="00880718" w:rsidRPr="00F91C71">
              <w:rPr>
                <w:rFonts w:ascii="GOST type B" w:hAnsi="GOST type B" w:cstheme="minorHAnsi"/>
              </w:rPr>
              <w:t>1147</w:t>
            </w:r>
            <w:r w:rsidRPr="00F91C71">
              <w:rPr>
                <w:rFonts w:ascii="GOST type B" w:hAnsi="GOST type B" w:cstheme="minorHAnsi"/>
              </w:rPr>
              <w:t>х</w:t>
            </w:r>
            <w:r w:rsidR="00880718" w:rsidRPr="00F91C71">
              <w:rPr>
                <w:rFonts w:ascii="GOST type B" w:hAnsi="GOST type B" w:cstheme="minorHAnsi"/>
              </w:rPr>
              <w:t>1790</w:t>
            </w:r>
            <w:r w:rsidRPr="00F91C71">
              <w:rPr>
                <w:rFonts w:ascii="GOST type B" w:hAnsi="GOST type B" w:cstheme="minorHAnsi"/>
              </w:rPr>
              <w:t>мм.</w:t>
            </w:r>
          </w:p>
        </w:tc>
      </w:tr>
      <w:tr w:rsidR="00245274" w:rsidRPr="00F91C71" w14:paraId="66A16BB5" w14:textId="77777777" w:rsidTr="00F91C71">
        <w:tc>
          <w:tcPr>
            <w:tcW w:w="1843" w:type="dxa"/>
            <w:shd w:val="clear" w:color="auto" w:fill="auto"/>
            <w:vAlign w:val="center"/>
          </w:tcPr>
          <w:p w14:paraId="07CE36A4" w14:textId="77777777" w:rsidR="00245274" w:rsidRPr="00F91C71" w:rsidRDefault="00857FB1" w:rsidP="00C82F1F">
            <w:pPr>
              <w:spacing w:line="240" w:lineRule="auto"/>
              <w:rPr>
                <w:rFonts w:ascii="GOST type B" w:hAnsi="GOST type B"/>
                <w:b/>
                <w:szCs w:val="24"/>
              </w:rPr>
            </w:pPr>
            <w:r w:rsidRPr="00F91C71">
              <w:rPr>
                <w:rFonts w:ascii="GOST type B" w:hAnsi="GOST type B"/>
                <w:b/>
                <w:szCs w:val="24"/>
              </w:rPr>
              <w:t xml:space="preserve">Требования к </w:t>
            </w:r>
            <w:r w:rsidR="00346588" w:rsidRPr="00F91C71">
              <w:rPr>
                <w:rFonts w:ascii="GOST type B" w:hAnsi="GOST type B"/>
                <w:b/>
                <w:szCs w:val="24"/>
              </w:rPr>
              <w:t>приводу регулировки высоты стола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0D12E249" w14:textId="77777777" w:rsidR="00245274" w:rsidRPr="00F91C71" w:rsidRDefault="00346588" w:rsidP="00C82F1F">
            <w:pPr>
              <w:pStyle w:val="a3"/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В целях обеспечить оптимальную скорость подъёма/опускания</w:t>
            </w:r>
            <w:r w:rsidR="00871E76" w:rsidRPr="00F91C71">
              <w:rPr>
                <w:rFonts w:ascii="GOST type B" w:hAnsi="GOST type B" w:cstheme="minorHAnsi"/>
              </w:rPr>
              <w:t xml:space="preserve"> стола, а так</w:t>
            </w:r>
            <w:r w:rsidRPr="00F91C71">
              <w:rPr>
                <w:rFonts w:ascii="GOST type B" w:hAnsi="GOST type B" w:cstheme="minorHAnsi"/>
              </w:rPr>
              <w:t>же расчетную мощность</w:t>
            </w:r>
            <w:r w:rsidR="00871E76" w:rsidRPr="00F91C71">
              <w:rPr>
                <w:rFonts w:ascii="GOST type B" w:hAnsi="GOST type B" w:cstheme="minorHAnsi"/>
              </w:rPr>
              <w:t xml:space="preserve"> двигателя, которая обеспечит продолжительный срок службы механизма, механизм привода регулировки высоты стола должен быть оборудован электродвигателем со следующими характеристиками:</w:t>
            </w:r>
          </w:p>
          <w:p w14:paraId="287FC08B" w14:textId="77777777" w:rsidR="00871E76" w:rsidRPr="00F91C71" w:rsidRDefault="00C95654" w:rsidP="00796AAF">
            <w:pPr>
              <w:pStyle w:val="a3"/>
              <w:numPr>
                <w:ilvl w:val="0"/>
                <w:numId w:val="5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Вес: не менее 1,5кг</w:t>
            </w:r>
          </w:p>
          <w:p w14:paraId="480A6CE9" w14:textId="77777777" w:rsidR="00C95654" w:rsidRPr="00F91C71" w:rsidRDefault="00C95654" w:rsidP="00796AAF">
            <w:pPr>
              <w:pStyle w:val="a3"/>
              <w:numPr>
                <w:ilvl w:val="0"/>
                <w:numId w:val="5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Нагрузка: не менее 500Н</w:t>
            </w:r>
          </w:p>
          <w:p w14:paraId="53010D5F" w14:textId="77777777" w:rsidR="00C95654" w:rsidRPr="00F91C71" w:rsidRDefault="00C95654" w:rsidP="00796AAF">
            <w:pPr>
              <w:pStyle w:val="a3"/>
              <w:numPr>
                <w:ilvl w:val="0"/>
                <w:numId w:val="5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Напряжение: не более 24В</w:t>
            </w:r>
          </w:p>
          <w:p w14:paraId="6A6AD079" w14:textId="77777777" w:rsidR="00C95654" w:rsidRPr="00F91C71" w:rsidRDefault="00C95654" w:rsidP="00796AAF">
            <w:pPr>
              <w:pStyle w:val="a3"/>
              <w:numPr>
                <w:ilvl w:val="0"/>
                <w:numId w:val="5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Номинальный ток: не более 3А</w:t>
            </w:r>
          </w:p>
          <w:p w14:paraId="1ECC9F6E" w14:textId="77777777" w:rsidR="00C95654" w:rsidRPr="00F91C71" w:rsidRDefault="00C95654" w:rsidP="00796AAF">
            <w:pPr>
              <w:pStyle w:val="a3"/>
              <w:numPr>
                <w:ilvl w:val="0"/>
                <w:numId w:val="5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Ход: не менее 300мм</w:t>
            </w:r>
          </w:p>
          <w:p w14:paraId="2B0D00E6" w14:textId="77777777" w:rsidR="00C95654" w:rsidRPr="00F91C71" w:rsidRDefault="00C95654" w:rsidP="00796AAF">
            <w:pPr>
              <w:pStyle w:val="a3"/>
              <w:numPr>
                <w:ilvl w:val="0"/>
                <w:numId w:val="5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Рабочая температура: от -25 до +60 град.</w:t>
            </w:r>
          </w:p>
          <w:p w14:paraId="2CE84B67" w14:textId="77777777" w:rsidR="00C95654" w:rsidRPr="00F91C71" w:rsidRDefault="00C95654" w:rsidP="00796AAF">
            <w:pPr>
              <w:pStyle w:val="a3"/>
              <w:numPr>
                <w:ilvl w:val="0"/>
                <w:numId w:val="5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 xml:space="preserve">Класс защиты: не ниже </w:t>
            </w:r>
            <w:r w:rsidRPr="00F91C71">
              <w:rPr>
                <w:rFonts w:ascii="GOST type B" w:hAnsi="GOST type B" w:cstheme="minorHAnsi"/>
                <w:lang w:val="en-US"/>
              </w:rPr>
              <w:t>IP</w:t>
            </w:r>
            <w:r w:rsidRPr="00F91C71">
              <w:rPr>
                <w:rFonts w:ascii="GOST type B" w:hAnsi="GOST type B" w:cstheme="minorHAnsi"/>
              </w:rPr>
              <w:t>66</w:t>
            </w:r>
          </w:p>
        </w:tc>
      </w:tr>
      <w:tr w:rsidR="00857FB1" w:rsidRPr="00F91C71" w14:paraId="4F330703" w14:textId="77777777" w:rsidTr="00F91C71">
        <w:tc>
          <w:tcPr>
            <w:tcW w:w="1843" w:type="dxa"/>
            <w:shd w:val="clear" w:color="auto" w:fill="auto"/>
            <w:vAlign w:val="center"/>
          </w:tcPr>
          <w:p w14:paraId="59ADEEEC" w14:textId="77777777" w:rsidR="00857FB1" w:rsidRPr="00F91C71" w:rsidRDefault="00346588" w:rsidP="00C82F1F">
            <w:pPr>
              <w:spacing w:line="240" w:lineRule="auto"/>
              <w:rPr>
                <w:rFonts w:ascii="GOST type B" w:hAnsi="GOST type B"/>
                <w:b/>
                <w:szCs w:val="24"/>
              </w:rPr>
            </w:pPr>
            <w:r w:rsidRPr="00F91C71">
              <w:rPr>
                <w:rFonts w:ascii="GOST type B" w:hAnsi="GOST type B"/>
                <w:b/>
                <w:szCs w:val="24"/>
              </w:rPr>
              <w:t xml:space="preserve">Требования к </w:t>
            </w:r>
            <w:r w:rsidR="00F25CA4" w:rsidRPr="00F91C71">
              <w:rPr>
                <w:rFonts w:ascii="GOST type B" w:hAnsi="GOST type B"/>
                <w:b/>
                <w:szCs w:val="24"/>
              </w:rPr>
              <w:t>звуковоспроизводящему устройству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00B3AA5B" w14:textId="77777777" w:rsidR="00857FB1" w:rsidRPr="00F91C71" w:rsidRDefault="00C95654" w:rsidP="00C82F1F">
            <w:pPr>
              <w:pStyle w:val="a3"/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 xml:space="preserve">В целях обеспечения </w:t>
            </w:r>
            <w:r w:rsidR="00F25CA4" w:rsidRPr="00F91C71">
              <w:rPr>
                <w:rFonts w:ascii="GOST type B" w:hAnsi="GOST type B" w:cstheme="minorHAnsi"/>
              </w:rPr>
              <w:t xml:space="preserve">воспроизведения звуковой информации, а также обеспечения </w:t>
            </w:r>
            <w:r w:rsidRPr="00F91C71">
              <w:rPr>
                <w:rFonts w:ascii="GOST type B" w:hAnsi="GOST type B" w:cstheme="minorHAnsi"/>
              </w:rPr>
              <w:t>оптимального уровня громко</w:t>
            </w:r>
            <w:r w:rsidR="00F25CA4" w:rsidRPr="00F91C71">
              <w:rPr>
                <w:rFonts w:ascii="GOST type B" w:hAnsi="GOST type B" w:cstheme="minorHAnsi"/>
              </w:rPr>
              <w:t>сти для человеческого уха, устройство должно быть оборудовано динамиками в количестве не менее 2шт со следующими характеристиками:</w:t>
            </w:r>
          </w:p>
          <w:p w14:paraId="079B17A4" w14:textId="77777777" w:rsidR="00F25CA4" w:rsidRPr="00F91C71" w:rsidRDefault="00F25CA4" w:rsidP="005312B2">
            <w:pPr>
              <w:pStyle w:val="a3"/>
              <w:numPr>
                <w:ilvl w:val="0"/>
                <w:numId w:val="8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Размер: не менее 4 дюймов</w:t>
            </w:r>
          </w:p>
          <w:p w14:paraId="63E692FE" w14:textId="77777777" w:rsidR="00F25CA4" w:rsidRPr="00F91C71" w:rsidRDefault="00F25CA4" w:rsidP="005312B2">
            <w:pPr>
              <w:pStyle w:val="a3"/>
              <w:numPr>
                <w:ilvl w:val="0"/>
                <w:numId w:val="8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Мощность: не менее 20Вт</w:t>
            </w:r>
          </w:p>
          <w:p w14:paraId="1FA20A42" w14:textId="77777777" w:rsidR="00F25CA4" w:rsidRPr="00F91C71" w:rsidRDefault="00F25CA4" w:rsidP="005312B2">
            <w:pPr>
              <w:pStyle w:val="a3"/>
              <w:numPr>
                <w:ilvl w:val="0"/>
                <w:numId w:val="8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Чувствительность: не менее 86дБ</w:t>
            </w:r>
          </w:p>
          <w:p w14:paraId="26703808" w14:textId="77777777" w:rsidR="00F25CA4" w:rsidRPr="00F91C71" w:rsidRDefault="00F25CA4" w:rsidP="005312B2">
            <w:pPr>
              <w:pStyle w:val="a3"/>
              <w:numPr>
                <w:ilvl w:val="0"/>
                <w:numId w:val="8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Сопротивление: не менее 4 Ом</w:t>
            </w:r>
          </w:p>
          <w:p w14:paraId="3A224B45" w14:textId="77777777" w:rsidR="00F25CA4" w:rsidRPr="00F91C71" w:rsidRDefault="00F25CA4" w:rsidP="005312B2">
            <w:pPr>
              <w:pStyle w:val="a3"/>
              <w:numPr>
                <w:ilvl w:val="0"/>
                <w:numId w:val="8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Частота: не менее 120 Гц</w:t>
            </w:r>
          </w:p>
          <w:p w14:paraId="50AE7107" w14:textId="77777777" w:rsidR="00F25CA4" w:rsidRPr="00F91C71" w:rsidRDefault="00F25CA4" w:rsidP="005312B2">
            <w:pPr>
              <w:pStyle w:val="a3"/>
              <w:numPr>
                <w:ilvl w:val="0"/>
                <w:numId w:val="8"/>
              </w:numPr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Полоса пропускания: 95-22000 Гц</w:t>
            </w:r>
          </w:p>
        </w:tc>
      </w:tr>
      <w:tr w:rsidR="00F91C71" w:rsidRPr="00F91C71" w14:paraId="4FEC0D09" w14:textId="77777777" w:rsidTr="00F91C71">
        <w:tc>
          <w:tcPr>
            <w:tcW w:w="1843" w:type="dxa"/>
            <w:shd w:val="clear" w:color="auto" w:fill="auto"/>
            <w:vAlign w:val="center"/>
          </w:tcPr>
          <w:p w14:paraId="73A0E663" w14:textId="77777777" w:rsidR="00F91C71" w:rsidRPr="00F91C71" w:rsidRDefault="00F91C71" w:rsidP="00C82F1F">
            <w:pPr>
              <w:spacing w:line="240" w:lineRule="auto"/>
              <w:rPr>
                <w:rFonts w:ascii="GOST type B" w:hAnsi="GOST type B"/>
                <w:b/>
                <w:szCs w:val="24"/>
              </w:rPr>
            </w:pPr>
            <w:r>
              <w:rPr>
                <w:rFonts w:ascii="GOST type B" w:hAnsi="GOST type B"/>
                <w:b/>
                <w:szCs w:val="24"/>
              </w:rPr>
              <w:t>Требования к функционалу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7EB35E2B" w14:textId="77777777" w:rsidR="00F91C71" w:rsidRPr="005312B2" w:rsidRDefault="00F91C71" w:rsidP="005312B2">
            <w:pPr>
              <w:pStyle w:val="ad"/>
              <w:numPr>
                <w:ilvl w:val="0"/>
                <w:numId w:val="7"/>
              </w:numPr>
              <w:spacing w:line="240" w:lineRule="auto"/>
              <w:rPr>
                <w:rFonts w:ascii="GOST type B" w:hAnsi="GOST type B"/>
                <w:szCs w:val="24"/>
              </w:rPr>
            </w:pPr>
            <w:r w:rsidRPr="005312B2">
              <w:rPr>
                <w:rFonts w:ascii="GOST type B" w:hAnsi="GOST type B"/>
                <w:szCs w:val="24"/>
              </w:rPr>
              <w:t xml:space="preserve">Функционально </w:t>
            </w:r>
            <w:r w:rsidR="00966E9D" w:rsidRPr="005312B2">
              <w:rPr>
                <w:rFonts w:ascii="GOST type B" w:hAnsi="GOST type B"/>
                <w:szCs w:val="24"/>
              </w:rPr>
              <w:t>устройство должно</w:t>
            </w:r>
            <w:r w:rsidRPr="005312B2">
              <w:rPr>
                <w:rFonts w:ascii="GOST type B" w:hAnsi="GOST type B"/>
                <w:szCs w:val="24"/>
              </w:rPr>
              <w:t xml:space="preserve"> обеспечивать воспроизведение заранее записанных </w:t>
            </w:r>
            <w:proofErr w:type="spellStart"/>
            <w:r w:rsidRPr="005312B2">
              <w:rPr>
                <w:rFonts w:ascii="GOST type B" w:hAnsi="GOST type B"/>
                <w:szCs w:val="24"/>
              </w:rPr>
              <w:t>тифлокомментариев</w:t>
            </w:r>
            <w:proofErr w:type="spellEnd"/>
            <w:r w:rsidRPr="005312B2">
              <w:rPr>
                <w:rFonts w:ascii="GOST type B" w:hAnsi="GOST type B"/>
                <w:szCs w:val="24"/>
              </w:rPr>
              <w:t xml:space="preserve"> при нажатии на интегрированные кнопки.</w:t>
            </w:r>
          </w:p>
          <w:p w14:paraId="4230A1B7" w14:textId="77777777" w:rsidR="00F91C71" w:rsidRPr="005312B2" w:rsidRDefault="00F91C71" w:rsidP="005312B2">
            <w:pPr>
              <w:pStyle w:val="ad"/>
              <w:numPr>
                <w:ilvl w:val="0"/>
                <w:numId w:val="7"/>
              </w:numPr>
              <w:spacing w:line="240" w:lineRule="auto"/>
              <w:rPr>
                <w:rFonts w:ascii="GOST type B" w:hAnsi="GOST type B"/>
                <w:szCs w:val="24"/>
              </w:rPr>
            </w:pPr>
            <w:r w:rsidRPr="005312B2">
              <w:rPr>
                <w:rFonts w:ascii="GOST type B" w:hAnsi="GOST type B"/>
                <w:szCs w:val="24"/>
              </w:rPr>
              <w:t>Устройство должно иметь возможность озвучивания до 200 каналов.</w:t>
            </w:r>
          </w:p>
          <w:p w14:paraId="5EB8BA54" w14:textId="77777777" w:rsidR="00F91C71" w:rsidRPr="005312B2" w:rsidRDefault="00F91C71" w:rsidP="005312B2">
            <w:pPr>
              <w:pStyle w:val="ad"/>
              <w:numPr>
                <w:ilvl w:val="0"/>
                <w:numId w:val="7"/>
              </w:numPr>
              <w:spacing w:line="240" w:lineRule="auto"/>
              <w:rPr>
                <w:rFonts w:ascii="GOST type B" w:hAnsi="GOST type B"/>
                <w:szCs w:val="24"/>
              </w:rPr>
            </w:pPr>
            <w:r w:rsidRPr="005312B2">
              <w:rPr>
                <w:rFonts w:ascii="GOST type B" w:hAnsi="GOST type B"/>
                <w:szCs w:val="24"/>
              </w:rPr>
              <w:t xml:space="preserve">Для обеспечения комфортной работы с </w:t>
            </w:r>
            <w:r w:rsidR="00966E9D" w:rsidRPr="005312B2">
              <w:rPr>
                <w:rFonts w:ascii="GOST type B" w:hAnsi="GOST type B"/>
                <w:szCs w:val="24"/>
              </w:rPr>
              <w:t>картой</w:t>
            </w:r>
            <w:r w:rsidRPr="005312B2">
              <w:rPr>
                <w:rFonts w:ascii="GOST type B" w:hAnsi="GOST type B"/>
                <w:szCs w:val="24"/>
              </w:rPr>
              <w:t xml:space="preserve"> незрячего человека</w:t>
            </w:r>
            <w:r w:rsidR="00966E9D" w:rsidRPr="005312B2">
              <w:rPr>
                <w:rFonts w:ascii="GOST type B" w:hAnsi="GOST type B"/>
                <w:szCs w:val="24"/>
              </w:rPr>
              <w:t>,</w:t>
            </w:r>
            <w:r w:rsidRPr="005312B2">
              <w:rPr>
                <w:rFonts w:ascii="GOST type B" w:hAnsi="GOST type B"/>
                <w:szCs w:val="24"/>
              </w:rPr>
              <w:t xml:space="preserve"> система воспроизведения </w:t>
            </w:r>
            <w:proofErr w:type="spellStart"/>
            <w:r w:rsidRPr="005312B2">
              <w:rPr>
                <w:rFonts w:ascii="GOST type B" w:hAnsi="GOST type B"/>
                <w:szCs w:val="24"/>
              </w:rPr>
              <w:t>тифлокоментариев</w:t>
            </w:r>
            <w:proofErr w:type="spellEnd"/>
            <w:r w:rsidRPr="005312B2">
              <w:rPr>
                <w:rFonts w:ascii="GOST type B" w:hAnsi="GOST type B"/>
                <w:szCs w:val="24"/>
              </w:rPr>
              <w:t xml:space="preserve"> должна иметь функцию временной остановки воспроизведения </w:t>
            </w:r>
            <w:proofErr w:type="spellStart"/>
            <w:r w:rsidRPr="005312B2">
              <w:rPr>
                <w:rFonts w:ascii="GOST type B" w:hAnsi="GOST type B"/>
                <w:szCs w:val="24"/>
              </w:rPr>
              <w:t>тифлокомментариев</w:t>
            </w:r>
            <w:proofErr w:type="spellEnd"/>
            <w:r w:rsidRPr="005312B2">
              <w:rPr>
                <w:rFonts w:ascii="GOST type B" w:hAnsi="GOST type B"/>
                <w:szCs w:val="24"/>
              </w:rPr>
              <w:t xml:space="preserve"> «пауза».</w:t>
            </w:r>
          </w:p>
          <w:p w14:paraId="6FD101FA" w14:textId="77777777" w:rsidR="00F91C71" w:rsidRPr="005312B2" w:rsidRDefault="00F91C71" w:rsidP="005312B2">
            <w:pPr>
              <w:pStyle w:val="ad"/>
              <w:numPr>
                <w:ilvl w:val="0"/>
                <w:numId w:val="7"/>
              </w:numPr>
              <w:spacing w:line="240" w:lineRule="auto"/>
              <w:rPr>
                <w:rFonts w:ascii="GOST type B" w:hAnsi="GOST type B"/>
                <w:szCs w:val="24"/>
              </w:rPr>
            </w:pPr>
            <w:r w:rsidRPr="005312B2">
              <w:rPr>
                <w:rFonts w:ascii="GOST type B" w:hAnsi="GOST type B"/>
                <w:szCs w:val="24"/>
              </w:rPr>
              <w:t xml:space="preserve">Для обеспечения комфортной работы с ТЗМ система должна иметь функцию «продолжения воспроизведения» </w:t>
            </w:r>
            <w:proofErr w:type="spellStart"/>
            <w:r w:rsidRPr="005312B2">
              <w:rPr>
                <w:rFonts w:ascii="GOST type B" w:hAnsi="GOST type B"/>
                <w:szCs w:val="24"/>
              </w:rPr>
              <w:t>тифлокомментариев</w:t>
            </w:r>
            <w:proofErr w:type="spellEnd"/>
            <w:r w:rsidRPr="005312B2">
              <w:rPr>
                <w:rFonts w:ascii="GOST type B" w:hAnsi="GOST type B"/>
                <w:szCs w:val="24"/>
              </w:rPr>
              <w:t xml:space="preserve"> после постановки на «паузу» с места остановки воспроизведения звукового файла.</w:t>
            </w:r>
          </w:p>
          <w:p w14:paraId="4045CF61" w14:textId="77777777" w:rsidR="00F91C71" w:rsidRPr="005312B2" w:rsidRDefault="00F91C71" w:rsidP="005312B2">
            <w:pPr>
              <w:pStyle w:val="ad"/>
              <w:numPr>
                <w:ilvl w:val="0"/>
                <w:numId w:val="7"/>
              </w:numPr>
              <w:spacing w:line="240" w:lineRule="auto"/>
              <w:rPr>
                <w:rFonts w:ascii="GOST type B" w:hAnsi="GOST type B"/>
                <w:szCs w:val="24"/>
              </w:rPr>
            </w:pPr>
            <w:r w:rsidRPr="005312B2">
              <w:rPr>
                <w:rFonts w:ascii="GOST type B" w:hAnsi="GOST type B"/>
                <w:szCs w:val="24"/>
              </w:rPr>
              <w:t xml:space="preserve">Для обеспечения комфортной работы с </w:t>
            </w:r>
            <w:proofErr w:type="spellStart"/>
            <w:r w:rsidRPr="005312B2">
              <w:rPr>
                <w:rFonts w:ascii="GOST type B" w:hAnsi="GOST type B"/>
                <w:szCs w:val="24"/>
              </w:rPr>
              <w:t>тифлокомментариями</w:t>
            </w:r>
            <w:proofErr w:type="spellEnd"/>
            <w:r w:rsidRPr="005312B2">
              <w:rPr>
                <w:rFonts w:ascii="GOST type B" w:hAnsi="GOST type B"/>
                <w:szCs w:val="24"/>
              </w:rPr>
              <w:t xml:space="preserve"> трёх уровней информации об одном объекте система должна иметь возможность воспроизведения на каждом канале не мене трёх различных голосовых сообщений, выбор которых должен осуществлять пользователь. </w:t>
            </w:r>
          </w:p>
          <w:p w14:paraId="513183F2" w14:textId="77777777" w:rsidR="00F91C71" w:rsidRPr="005312B2" w:rsidRDefault="00F91C71" w:rsidP="005312B2">
            <w:pPr>
              <w:pStyle w:val="ad"/>
              <w:numPr>
                <w:ilvl w:val="0"/>
                <w:numId w:val="7"/>
              </w:numPr>
              <w:spacing w:line="240" w:lineRule="auto"/>
              <w:rPr>
                <w:rFonts w:ascii="GOST type B" w:hAnsi="GOST type B"/>
                <w:szCs w:val="24"/>
              </w:rPr>
            </w:pPr>
            <w:r w:rsidRPr="005312B2">
              <w:rPr>
                <w:rFonts w:ascii="GOST type B" w:hAnsi="GOST type B"/>
                <w:szCs w:val="24"/>
              </w:rPr>
              <w:t>Для обеспечения доступности устройство должно иметь возможность поддержки до 10 языков воспроизведения, при этом смена языков должна происходить одновременно для всего звукового сопровождения мнемосхемы.</w:t>
            </w:r>
          </w:p>
          <w:p w14:paraId="739FAE3B" w14:textId="77777777" w:rsidR="00F91C71" w:rsidRPr="005312B2" w:rsidRDefault="00F91C71" w:rsidP="005312B2">
            <w:pPr>
              <w:pStyle w:val="ad"/>
              <w:numPr>
                <w:ilvl w:val="0"/>
                <w:numId w:val="7"/>
              </w:numPr>
              <w:spacing w:line="240" w:lineRule="auto"/>
              <w:rPr>
                <w:rFonts w:ascii="GOST type B" w:hAnsi="GOST type B"/>
                <w:szCs w:val="24"/>
              </w:rPr>
            </w:pPr>
            <w:r w:rsidRPr="005312B2">
              <w:rPr>
                <w:rFonts w:ascii="GOST type B" w:hAnsi="GOST type B"/>
                <w:szCs w:val="24"/>
              </w:rPr>
              <w:t>Для обеспечения комфортной работы пользователя система должна сохранять крайнее действие пользователя в течении не менее 5 минут, после чего сбрасывать все</w:t>
            </w:r>
            <w:r w:rsidR="00966E9D" w:rsidRPr="005312B2">
              <w:rPr>
                <w:rFonts w:ascii="GOST type B" w:hAnsi="GOST type B"/>
                <w:szCs w:val="24"/>
              </w:rPr>
              <w:t xml:space="preserve"> алгоритмы до нулевых значений.</w:t>
            </w:r>
          </w:p>
        </w:tc>
      </w:tr>
      <w:tr w:rsidR="00963BC4" w:rsidRPr="00F91C71" w14:paraId="778CB58E" w14:textId="77777777" w:rsidTr="00F91C71">
        <w:tc>
          <w:tcPr>
            <w:tcW w:w="1843" w:type="dxa"/>
            <w:shd w:val="clear" w:color="auto" w:fill="auto"/>
            <w:vAlign w:val="center"/>
          </w:tcPr>
          <w:p w14:paraId="2DBCF8FF" w14:textId="77777777" w:rsidR="00963BC4" w:rsidRPr="00F91C71" w:rsidRDefault="00613789" w:rsidP="00C82F1F">
            <w:pPr>
              <w:spacing w:line="240" w:lineRule="auto"/>
              <w:rPr>
                <w:rFonts w:ascii="GOST type B" w:hAnsi="GOST type B"/>
                <w:b/>
                <w:szCs w:val="24"/>
              </w:rPr>
            </w:pPr>
            <w:r w:rsidRPr="00F91C71">
              <w:rPr>
                <w:rFonts w:ascii="GOST type B" w:hAnsi="GOST type B"/>
                <w:b/>
                <w:szCs w:val="24"/>
              </w:rPr>
              <w:t>Требования к индукционной системе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45A9299A" w14:textId="77777777" w:rsidR="00963BC4" w:rsidRPr="00796AAF" w:rsidRDefault="00613789" w:rsidP="00796AAF">
            <w:pPr>
              <w:spacing w:line="240" w:lineRule="auto"/>
              <w:ind w:left="360"/>
              <w:rPr>
                <w:rFonts w:ascii="GOST type B" w:hAnsi="GOST type B" w:cstheme="minorHAnsi"/>
              </w:rPr>
            </w:pPr>
            <w:r w:rsidRPr="00796AAF">
              <w:rPr>
                <w:rFonts w:ascii="GOST type B" w:hAnsi="GOST type B" w:cstheme="minorHAnsi"/>
              </w:rPr>
              <w:t>В целях обеспечения доступности звуковой информации слабослышащим и глухим людям, устройство должно быть оборудовано индукционной системой со следующими характеристиками:</w:t>
            </w:r>
          </w:p>
          <w:p w14:paraId="05ADC00E" w14:textId="77777777" w:rsidR="00485EBB" w:rsidRPr="00F91C71" w:rsidRDefault="00485EBB" w:rsidP="00796AAF">
            <w:pPr>
              <w:pStyle w:val="a3"/>
              <w:numPr>
                <w:ilvl w:val="0"/>
                <w:numId w:val="6"/>
              </w:numPr>
              <w:rPr>
                <w:rFonts w:ascii="GOST type B" w:hAnsi="GOST type B"/>
              </w:rPr>
            </w:pPr>
            <w:r w:rsidRPr="00F91C71">
              <w:rPr>
                <w:rFonts w:ascii="GOST type B" w:hAnsi="GOST type B"/>
              </w:rPr>
              <w:t>Площадь покрытия: до 1,2 м</w:t>
            </w:r>
            <w:r w:rsidRPr="00F91C71">
              <w:rPr>
                <w:rFonts w:ascii="GOST type B" w:hAnsi="GOST type B"/>
                <w:vertAlign w:val="superscript"/>
              </w:rPr>
              <w:t>2</w:t>
            </w:r>
            <w:r w:rsidRPr="00F91C71">
              <w:rPr>
                <w:rFonts w:ascii="GOST type B" w:hAnsi="GOST type B"/>
              </w:rPr>
              <w:t xml:space="preserve"> в рабочем диапазоне 1кГц</w:t>
            </w:r>
          </w:p>
          <w:p w14:paraId="75AD9B05" w14:textId="77777777" w:rsidR="00485EBB" w:rsidRPr="00F91C71" w:rsidRDefault="00485EBB" w:rsidP="00796AAF">
            <w:pPr>
              <w:pStyle w:val="a3"/>
              <w:numPr>
                <w:ilvl w:val="0"/>
                <w:numId w:val="6"/>
              </w:numPr>
              <w:rPr>
                <w:rFonts w:ascii="GOST type B" w:hAnsi="GOST type B"/>
              </w:rPr>
            </w:pPr>
            <w:r w:rsidRPr="00F91C71">
              <w:rPr>
                <w:rFonts w:ascii="GOST type B" w:hAnsi="GOST type B"/>
              </w:rPr>
              <w:t xml:space="preserve">Рабочий диапазон воспроизводимых частот: 100Гц </w:t>
            </w:r>
            <w:r w:rsidRPr="00F91C71">
              <w:rPr>
                <w:rFonts w:ascii="Arial" w:hAnsi="Arial" w:cs="Arial"/>
              </w:rPr>
              <w:t>–</w:t>
            </w:r>
            <w:r w:rsidRPr="00F91C71">
              <w:rPr>
                <w:rFonts w:ascii="GOST type B" w:hAnsi="GOST type B"/>
              </w:rPr>
              <w:t xml:space="preserve"> 10</w:t>
            </w:r>
            <w:r w:rsidRPr="00F91C71">
              <w:rPr>
                <w:rFonts w:ascii="GOST type B" w:hAnsi="GOST type B" w:cs="GOST type B"/>
              </w:rPr>
              <w:t>кГц</w:t>
            </w:r>
          </w:p>
          <w:p w14:paraId="20210907" w14:textId="77777777" w:rsidR="00485EBB" w:rsidRPr="00F91C71" w:rsidRDefault="00485EBB" w:rsidP="00796AAF">
            <w:pPr>
              <w:pStyle w:val="a3"/>
              <w:numPr>
                <w:ilvl w:val="0"/>
                <w:numId w:val="6"/>
              </w:numPr>
              <w:rPr>
                <w:rFonts w:ascii="GOST type B" w:hAnsi="GOST type B"/>
              </w:rPr>
            </w:pPr>
            <w:r w:rsidRPr="00F91C71">
              <w:rPr>
                <w:rFonts w:ascii="GOST type B" w:hAnsi="GOST type B"/>
              </w:rPr>
              <w:t>Питание блока-усилителя: 12В</w:t>
            </w:r>
          </w:p>
          <w:p w14:paraId="2E640EE9" w14:textId="77777777" w:rsidR="00485EBB" w:rsidRPr="00F91C71" w:rsidRDefault="00485EBB" w:rsidP="00796AAF">
            <w:pPr>
              <w:pStyle w:val="a3"/>
              <w:numPr>
                <w:ilvl w:val="0"/>
                <w:numId w:val="6"/>
              </w:numPr>
              <w:rPr>
                <w:rFonts w:ascii="GOST type B" w:hAnsi="GOST type B"/>
              </w:rPr>
            </w:pPr>
            <w:r w:rsidRPr="00F91C71">
              <w:rPr>
                <w:rFonts w:ascii="GOST type B" w:hAnsi="GOST type B"/>
              </w:rPr>
              <w:t>Максимальная выходная мощность: 7 Вт</w:t>
            </w:r>
          </w:p>
          <w:p w14:paraId="4F9CD16B" w14:textId="77777777" w:rsidR="00485EBB" w:rsidRPr="00F91C71" w:rsidRDefault="00485EBB" w:rsidP="00796AAF">
            <w:pPr>
              <w:pStyle w:val="a3"/>
              <w:numPr>
                <w:ilvl w:val="0"/>
                <w:numId w:val="6"/>
              </w:numPr>
              <w:rPr>
                <w:rFonts w:ascii="GOST type B" w:hAnsi="GOST type B"/>
              </w:rPr>
            </w:pPr>
            <w:r w:rsidRPr="00F91C71">
              <w:rPr>
                <w:rFonts w:ascii="GOST type B" w:hAnsi="GOST type B"/>
              </w:rPr>
              <w:t>Средний ток потребления: 0,5А</w:t>
            </w:r>
          </w:p>
          <w:p w14:paraId="4E1AC85E" w14:textId="77777777" w:rsidR="00485EBB" w:rsidRPr="00F91C71" w:rsidRDefault="00485EBB" w:rsidP="00796AAF">
            <w:pPr>
              <w:pStyle w:val="a3"/>
              <w:numPr>
                <w:ilvl w:val="0"/>
                <w:numId w:val="6"/>
              </w:numPr>
              <w:rPr>
                <w:rFonts w:ascii="GOST type B" w:hAnsi="GOST type B"/>
              </w:rPr>
            </w:pPr>
            <w:r w:rsidRPr="00F91C71">
              <w:rPr>
                <w:rFonts w:ascii="GOST type B" w:hAnsi="GOST type B"/>
              </w:rPr>
              <w:t>Пиковый ток потребления (при максимальном сигнале): не более 1А</w:t>
            </w:r>
          </w:p>
          <w:p w14:paraId="74859776" w14:textId="77777777" w:rsidR="00485EBB" w:rsidRPr="00F91C71" w:rsidRDefault="00F91C71" w:rsidP="00796AAF">
            <w:pPr>
              <w:pStyle w:val="a3"/>
              <w:numPr>
                <w:ilvl w:val="0"/>
                <w:numId w:val="6"/>
              </w:numPr>
              <w:rPr>
                <w:rFonts w:ascii="GOST type B" w:hAnsi="GOST type B"/>
              </w:rPr>
            </w:pPr>
            <w:r>
              <w:rPr>
                <w:rFonts w:ascii="GOST type B" w:hAnsi="GOST type B"/>
              </w:rPr>
              <w:t>Аудиовход: стерео или моно-</w:t>
            </w:r>
            <w:r w:rsidR="00485EBB" w:rsidRPr="00F91C71">
              <w:rPr>
                <w:rFonts w:ascii="GOST type B" w:hAnsi="GOST type B"/>
              </w:rPr>
              <w:t>источник звука с линейным уровнем сигнала</w:t>
            </w:r>
          </w:p>
          <w:p w14:paraId="4410777D" w14:textId="77777777" w:rsidR="00485EBB" w:rsidRPr="00F91C71" w:rsidRDefault="00485EBB" w:rsidP="00796AAF">
            <w:pPr>
              <w:pStyle w:val="a3"/>
              <w:numPr>
                <w:ilvl w:val="0"/>
                <w:numId w:val="6"/>
              </w:numPr>
              <w:rPr>
                <w:rFonts w:ascii="GOST type B" w:hAnsi="GOST type B"/>
              </w:rPr>
            </w:pPr>
            <w:r w:rsidRPr="00F91C71">
              <w:rPr>
                <w:rFonts w:ascii="GOST type B" w:hAnsi="GOST type B"/>
              </w:rPr>
              <w:t xml:space="preserve">Диапазон рабочих температур: от 0 до +40 </w:t>
            </w:r>
            <w:r w:rsidRPr="00F91C71">
              <w:rPr>
                <w:rFonts w:ascii="Arial" w:hAnsi="Arial" w:cs="Arial"/>
              </w:rPr>
              <w:t>⁰</w:t>
            </w:r>
            <w:r w:rsidRPr="00F91C71">
              <w:rPr>
                <w:rFonts w:ascii="GOST type B" w:hAnsi="GOST type B"/>
              </w:rPr>
              <w:t>С</w:t>
            </w:r>
          </w:p>
          <w:p w14:paraId="46C4C65C" w14:textId="77777777" w:rsidR="00485EBB" w:rsidRPr="00F91C71" w:rsidRDefault="00485EBB" w:rsidP="00796AAF">
            <w:pPr>
              <w:pStyle w:val="a3"/>
              <w:numPr>
                <w:ilvl w:val="0"/>
                <w:numId w:val="6"/>
              </w:numPr>
              <w:rPr>
                <w:rFonts w:ascii="GOST type B" w:hAnsi="GOST type B"/>
              </w:rPr>
            </w:pPr>
            <w:r w:rsidRPr="00F91C71">
              <w:rPr>
                <w:rFonts w:ascii="GOST type B" w:hAnsi="GOST type B"/>
              </w:rPr>
              <w:t xml:space="preserve">Диапазон температур для транспортировки: от -20 до +40 </w:t>
            </w:r>
            <w:r w:rsidRPr="00F91C71">
              <w:rPr>
                <w:rFonts w:ascii="Arial" w:hAnsi="Arial" w:cs="Arial"/>
              </w:rPr>
              <w:t>⁰</w:t>
            </w:r>
            <w:r w:rsidRPr="00F91C71">
              <w:rPr>
                <w:rFonts w:ascii="GOST type B" w:hAnsi="GOST type B"/>
              </w:rPr>
              <w:t>С</w:t>
            </w:r>
          </w:p>
          <w:p w14:paraId="05FA89FF" w14:textId="77777777" w:rsidR="00485EBB" w:rsidRPr="00F91C71" w:rsidRDefault="00485EBB" w:rsidP="00796AAF">
            <w:pPr>
              <w:pStyle w:val="a3"/>
              <w:numPr>
                <w:ilvl w:val="0"/>
                <w:numId w:val="6"/>
              </w:numPr>
              <w:rPr>
                <w:rFonts w:ascii="GOST type B" w:hAnsi="GOST type B"/>
              </w:rPr>
            </w:pPr>
            <w:r w:rsidRPr="00F91C71">
              <w:rPr>
                <w:rFonts w:ascii="GOST type B" w:hAnsi="GOST type B"/>
              </w:rPr>
              <w:t>Степень защиты: IP</w:t>
            </w:r>
            <w:r w:rsidRPr="00F91C71">
              <w:rPr>
                <w:rFonts w:ascii="GOST type B" w:hAnsi="GOST type B"/>
                <w:lang w:val="en-US"/>
              </w:rPr>
              <w:t>4</w:t>
            </w:r>
            <w:r w:rsidRPr="00F91C71">
              <w:rPr>
                <w:rFonts w:ascii="GOST type B" w:hAnsi="GOST type B"/>
              </w:rPr>
              <w:t>2</w:t>
            </w:r>
          </w:p>
        </w:tc>
      </w:tr>
      <w:tr w:rsidR="00D0399C" w:rsidRPr="00F91C71" w14:paraId="614540AD" w14:textId="77777777" w:rsidTr="00F91C71">
        <w:tc>
          <w:tcPr>
            <w:tcW w:w="1843" w:type="dxa"/>
            <w:shd w:val="clear" w:color="auto" w:fill="auto"/>
            <w:vAlign w:val="center"/>
          </w:tcPr>
          <w:p w14:paraId="6C1DF215" w14:textId="77777777" w:rsidR="00D0399C" w:rsidRPr="00F91C71" w:rsidRDefault="00613789" w:rsidP="00C82F1F">
            <w:pPr>
              <w:spacing w:line="240" w:lineRule="auto"/>
              <w:rPr>
                <w:rFonts w:ascii="GOST type B" w:hAnsi="GOST type B"/>
                <w:b/>
                <w:szCs w:val="24"/>
              </w:rPr>
            </w:pPr>
            <w:r w:rsidRPr="00F91C71">
              <w:rPr>
                <w:rFonts w:ascii="GOST type B" w:hAnsi="GOST type B"/>
                <w:b/>
                <w:szCs w:val="24"/>
              </w:rPr>
              <w:t>Требования к защитному покрытию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53DD063D" w14:textId="77777777" w:rsidR="00D0399C" w:rsidRPr="005312B2" w:rsidRDefault="00613789" w:rsidP="005312B2">
            <w:pPr>
              <w:pStyle w:val="ad"/>
              <w:numPr>
                <w:ilvl w:val="0"/>
                <w:numId w:val="9"/>
              </w:numPr>
              <w:spacing w:line="240" w:lineRule="auto"/>
              <w:rPr>
                <w:rFonts w:ascii="GOST type B" w:hAnsi="GOST type B" w:cstheme="minorHAnsi"/>
              </w:rPr>
            </w:pPr>
            <w:r w:rsidRPr="005312B2">
              <w:rPr>
                <w:rFonts w:ascii="GOST type B" w:hAnsi="GOST type B" w:cstheme="minorHAnsi"/>
              </w:rPr>
              <w:t xml:space="preserve">В целях обеспечения эстетичного внешнего вида, а также устойчивость к внешним воздействиям окружающей среды, все элементы корпуса изделия, выполненные из листовой стали должны иметь двухстороннюю  глянцевую порошково-полимерную покраску серого цвета не ниже </w:t>
            </w:r>
            <w:r w:rsidRPr="005312B2">
              <w:rPr>
                <w:rFonts w:ascii="GOST type B" w:hAnsi="GOST type B" w:cstheme="minorHAnsi"/>
                <w:lang w:val="en-US"/>
              </w:rPr>
              <w:t>RAL</w:t>
            </w:r>
            <w:r w:rsidRPr="005312B2">
              <w:rPr>
                <w:rFonts w:ascii="GOST type B" w:hAnsi="GOST type B" w:cstheme="minorHAnsi"/>
              </w:rPr>
              <w:t xml:space="preserve"> 7001, с толщиной наносимого слоя не менее 50 и не более 70мкм.</w:t>
            </w:r>
          </w:p>
        </w:tc>
      </w:tr>
      <w:tr w:rsidR="00CD5008" w:rsidRPr="00F91C71" w14:paraId="192D8F91" w14:textId="77777777" w:rsidTr="00F91C71">
        <w:tc>
          <w:tcPr>
            <w:tcW w:w="1843" w:type="dxa"/>
            <w:shd w:val="clear" w:color="auto" w:fill="auto"/>
            <w:vAlign w:val="center"/>
          </w:tcPr>
          <w:p w14:paraId="38CF29FB" w14:textId="77777777" w:rsidR="00CD5008" w:rsidRPr="00F91C71" w:rsidRDefault="00CD5008" w:rsidP="00C82F1F">
            <w:pPr>
              <w:spacing w:line="240" w:lineRule="auto"/>
              <w:rPr>
                <w:rFonts w:ascii="GOST type B" w:hAnsi="GOST type B"/>
                <w:b/>
                <w:szCs w:val="24"/>
              </w:rPr>
            </w:pPr>
            <w:r w:rsidRPr="00F91C71">
              <w:rPr>
                <w:rFonts w:ascii="GOST type B" w:hAnsi="GOST type B"/>
                <w:b/>
                <w:szCs w:val="24"/>
              </w:rPr>
              <w:t>Требования к товарам/услугам/работам.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7E8A42B2" w14:textId="77777777" w:rsidR="00CD5008" w:rsidRPr="00F91C71" w:rsidRDefault="00CD5008" w:rsidP="00C82F1F">
            <w:pPr>
              <w:spacing w:line="240" w:lineRule="auto"/>
              <w:rPr>
                <w:rFonts w:ascii="GOST type B" w:hAnsi="GOST type B" w:cs="Calibri"/>
              </w:rPr>
            </w:pPr>
            <w:r w:rsidRPr="00F91C71">
              <w:rPr>
                <w:rFonts w:ascii="GOST type B" w:hAnsi="GOST type B" w:cs="Calibri"/>
              </w:rPr>
              <w:t>Изделия должны быть новыми и выполнены с учетом действующих ГОСТ и СП</w:t>
            </w:r>
            <w:r w:rsidR="00C82F1F" w:rsidRPr="00F91C71">
              <w:rPr>
                <w:rFonts w:ascii="GOST type B" w:hAnsi="GOST type B" w:cs="Calibri"/>
              </w:rPr>
              <w:t>.</w:t>
            </w:r>
          </w:p>
        </w:tc>
      </w:tr>
      <w:tr w:rsidR="00CD5008" w:rsidRPr="00F91C71" w14:paraId="6DB37EE0" w14:textId="77777777" w:rsidTr="00F91C71">
        <w:tc>
          <w:tcPr>
            <w:tcW w:w="1843" w:type="dxa"/>
            <w:shd w:val="clear" w:color="auto" w:fill="auto"/>
            <w:vAlign w:val="center"/>
          </w:tcPr>
          <w:p w14:paraId="03E96C8B" w14:textId="77777777" w:rsidR="00CD5008" w:rsidRPr="00F91C71" w:rsidRDefault="00CD5008" w:rsidP="00C82F1F">
            <w:pPr>
              <w:spacing w:line="240" w:lineRule="auto"/>
              <w:rPr>
                <w:rFonts w:ascii="GOST type B" w:hAnsi="GOST type B"/>
                <w:b/>
                <w:szCs w:val="24"/>
              </w:rPr>
            </w:pPr>
            <w:r w:rsidRPr="00F91C71">
              <w:rPr>
                <w:rFonts w:ascii="GOST type B" w:hAnsi="GOST type B"/>
                <w:b/>
                <w:szCs w:val="24"/>
              </w:rPr>
              <w:t>Требования к исполнителю.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2CF5D32F" w14:textId="77777777" w:rsidR="00CD5008" w:rsidRPr="00F91C71" w:rsidRDefault="00406A33" w:rsidP="00C82F1F">
            <w:pPr>
              <w:spacing w:line="240" w:lineRule="auto"/>
              <w:rPr>
                <w:rFonts w:ascii="GOST type B" w:hAnsi="GOST type B" w:cstheme="minorHAnsi"/>
              </w:rPr>
            </w:pPr>
            <w:r w:rsidRPr="00F91C71">
              <w:rPr>
                <w:rFonts w:ascii="GOST type B" w:hAnsi="GOST type B" w:cstheme="minorHAnsi"/>
              </w:rPr>
              <w:t>Не установлены</w:t>
            </w:r>
          </w:p>
        </w:tc>
      </w:tr>
      <w:tr w:rsidR="00C82F1F" w:rsidRPr="00F91C71" w14:paraId="4BFD43E4" w14:textId="77777777" w:rsidTr="00F91C71">
        <w:tc>
          <w:tcPr>
            <w:tcW w:w="1843" w:type="dxa"/>
            <w:shd w:val="clear" w:color="auto" w:fill="auto"/>
            <w:vAlign w:val="center"/>
          </w:tcPr>
          <w:p w14:paraId="1A17382F" w14:textId="77777777" w:rsidR="00C82F1F" w:rsidRPr="00F91C71" w:rsidRDefault="00C82F1F" w:rsidP="00C82F1F">
            <w:pPr>
              <w:spacing w:line="240" w:lineRule="auto"/>
              <w:rPr>
                <w:rFonts w:ascii="GOST type B" w:hAnsi="GOST type B"/>
                <w:b/>
                <w:szCs w:val="24"/>
              </w:rPr>
            </w:pPr>
            <w:r w:rsidRPr="00F91C71">
              <w:rPr>
                <w:rFonts w:ascii="GOST type B" w:hAnsi="GOST type B"/>
                <w:b/>
                <w:szCs w:val="24"/>
              </w:rPr>
              <w:t>Сроки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07D330A1" w14:textId="77777777" w:rsidR="00C82F1F" w:rsidRPr="00F91C71" w:rsidRDefault="00C82F1F" w:rsidP="00C82F1F">
            <w:pPr>
              <w:spacing w:line="240" w:lineRule="auto"/>
              <w:rPr>
                <w:rFonts w:ascii="GOST type B" w:hAnsi="GOST type B"/>
                <w:szCs w:val="24"/>
              </w:rPr>
            </w:pPr>
            <w:r w:rsidRPr="00F91C71">
              <w:rPr>
                <w:rFonts w:ascii="GOST type B" w:hAnsi="GOST type B"/>
                <w:szCs w:val="24"/>
              </w:rPr>
              <w:t>Поставка до ХХ.ХХ.20ХХ</w:t>
            </w:r>
          </w:p>
        </w:tc>
      </w:tr>
      <w:tr w:rsidR="00C82F1F" w:rsidRPr="00F91C71" w14:paraId="44813739" w14:textId="77777777" w:rsidTr="00F91C71">
        <w:tc>
          <w:tcPr>
            <w:tcW w:w="1843" w:type="dxa"/>
            <w:shd w:val="clear" w:color="auto" w:fill="auto"/>
            <w:vAlign w:val="center"/>
          </w:tcPr>
          <w:p w14:paraId="4E224C88" w14:textId="77777777" w:rsidR="00C82F1F" w:rsidRPr="00F91C71" w:rsidRDefault="00C82F1F" w:rsidP="00C82F1F">
            <w:pPr>
              <w:spacing w:line="240" w:lineRule="auto"/>
              <w:rPr>
                <w:rFonts w:ascii="GOST type B" w:hAnsi="GOST type B"/>
                <w:b/>
                <w:szCs w:val="24"/>
              </w:rPr>
            </w:pPr>
            <w:r w:rsidRPr="00F91C71">
              <w:rPr>
                <w:rFonts w:ascii="GOST type B" w:hAnsi="GOST type B"/>
                <w:b/>
                <w:szCs w:val="24"/>
              </w:rPr>
              <w:t>Гарантия качества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14DEDAEB" w14:textId="77777777" w:rsidR="00C82F1F" w:rsidRPr="00F91C71" w:rsidRDefault="00C82F1F" w:rsidP="00C82F1F">
            <w:pPr>
              <w:spacing w:line="240" w:lineRule="auto"/>
              <w:rPr>
                <w:rFonts w:ascii="GOST type B" w:hAnsi="GOST type B"/>
                <w:szCs w:val="24"/>
              </w:rPr>
            </w:pPr>
            <w:r w:rsidRPr="00F91C71">
              <w:rPr>
                <w:rFonts w:ascii="GOST type B" w:hAnsi="GOST type B"/>
                <w:szCs w:val="24"/>
              </w:rPr>
              <w:t>Гарантийные обязательства не менее 1 года</w:t>
            </w:r>
          </w:p>
        </w:tc>
      </w:tr>
      <w:tr w:rsidR="00CD5008" w:rsidRPr="00F91C71" w14:paraId="07059B37" w14:textId="77777777" w:rsidTr="00F91C71">
        <w:tc>
          <w:tcPr>
            <w:tcW w:w="1843" w:type="dxa"/>
            <w:shd w:val="clear" w:color="auto" w:fill="auto"/>
            <w:vAlign w:val="center"/>
          </w:tcPr>
          <w:p w14:paraId="2C3054FC" w14:textId="77777777" w:rsidR="00CD5008" w:rsidRPr="00F91C71" w:rsidRDefault="00CD5008" w:rsidP="00C82F1F">
            <w:pPr>
              <w:spacing w:line="240" w:lineRule="auto"/>
              <w:rPr>
                <w:rFonts w:ascii="GOST type B" w:hAnsi="GOST type B"/>
                <w:b/>
                <w:szCs w:val="24"/>
              </w:rPr>
            </w:pPr>
            <w:r w:rsidRPr="00F91C71">
              <w:rPr>
                <w:rFonts w:ascii="GOST type B" w:hAnsi="GOST type B"/>
                <w:b/>
                <w:szCs w:val="24"/>
              </w:rPr>
              <w:t>Требования к результатам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553901C4" w14:textId="77777777" w:rsidR="00CD5008" w:rsidRPr="00F91C71" w:rsidRDefault="00CD5008" w:rsidP="00C82F1F">
            <w:pPr>
              <w:spacing w:line="240" w:lineRule="auto"/>
              <w:rPr>
                <w:rFonts w:ascii="GOST type B" w:hAnsi="GOST type B" w:cs="Calibri"/>
              </w:rPr>
            </w:pPr>
            <w:r w:rsidRPr="00F91C71">
              <w:rPr>
                <w:rFonts w:ascii="GOST type B" w:hAnsi="GOST type B" w:cs="Calibri"/>
              </w:rPr>
              <w:t xml:space="preserve">Товар в полном объеме должен быть доставлен по адресу. </w:t>
            </w:r>
          </w:p>
        </w:tc>
      </w:tr>
    </w:tbl>
    <w:p w14:paraId="7D204CBE" w14:textId="77777777" w:rsidR="00534031" w:rsidRPr="00F91C71" w:rsidRDefault="00534031" w:rsidP="00C82F1F">
      <w:pPr>
        <w:spacing w:line="240" w:lineRule="auto"/>
        <w:jc w:val="right"/>
        <w:rPr>
          <w:rFonts w:ascii="GOST type B" w:hAnsi="GOST type B"/>
          <w:b/>
          <w:sz w:val="24"/>
          <w:szCs w:val="24"/>
        </w:rPr>
      </w:pPr>
      <w:r w:rsidRPr="00F91C71">
        <w:rPr>
          <w:rFonts w:ascii="GOST type B" w:hAnsi="GOST type B"/>
          <w:b/>
          <w:sz w:val="24"/>
          <w:szCs w:val="24"/>
        </w:rPr>
        <w:t>Исполнитель</w:t>
      </w:r>
    </w:p>
    <w:p w14:paraId="5B2D04F7" w14:textId="77777777" w:rsidR="00534031" w:rsidRPr="00F91C71" w:rsidRDefault="00534031" w:rsidP="00C82F1F">
      <w:pPr>
        <w:spacing w:line="240" w:lineRule="auto"/>
        <w:jc w:val="right"/>
        <w:rPr>
          <w:rFonts w:ascii="GOST type B" w:hAnsi="GOST type B" w:cstheme="minorHAnsi"/>
          <w:sz w:val="24"/>
          <w:szCs w:val="24"/>
        </w:rPr>
      </w:pPr>
      <w:r w:rsidRPr="00F91C71">
        <w:rPr>
          <w:rFonts w:ascii="GOST type B" w:hAnsi="GOST type B"/>
          <w:sz w:val="24"/>
          <w:szCs w:val="24"/>
        </w:rPr>
        <w:t>Хитров А.С.</w:t>
      </w:r>
    </w:p>
    <w:sectPr w:rsidR="00534031" w:rsidRPr="00F91C71" w:rsidSect="00863A07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74B49" w14:textId="77777777" w:rsidR="00F47D2F" w:rsidRDefault="00F47D2F" w:rsidP="00863A07">
      <w:pPr>
        <w:spacing w:after="0" w:line="240" w:lineRule="auto"/>
      </w:pPr>
      <w:r>
        <w:separator/>
      </w:r>
    </w:p>
  </w:endnote>
  <w:endnote w:type="continuationSeparator" w:id="0">
    <w:p w14:paraId="67CD2357" w14:textId="77777777" w:rsidR="00F47D2F" w:rsidRDefault="00F47D2F" w:rsidP="0086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675F" w14:textId="77777777" w:rsidR="00863A07" w:rsidRDefault="00863A07" w:rsidP="00863A07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FD130" w14:textId="77777777" w:rsidR="00863A07" w:rsidRDefault="00863A07" w:rsidP="00863A0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62316" w14:textId="77777777" w:rsidR="00F47D2F" w:rsidRDefault="00F47D2F" w:rsidP="00863A07">
      <w:pPr>
        <w:spacing w:after="0" w:line="240" w:lineRule="auto"/>
      </w:pPr>
      <w:r>
        <w:separator/>
      </w:r>
    </w:p>
  </w:footnote>
  <w:footnote w:type="continuationSeparator" w:id="0">
    <w:p w14:paraId="660E1A0C" w14:textId="77777777" w:rsidR="00F47D2F" w:rsidRDefault="00F47D2F" w:rsidP="0086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39A6F" w14:textId="77777777" w:rsidR="00863A07" w:rsidRDefault="00863A07">
    <w:pPr>
      <w:pStyle w:val="a9"/>
    </w:pPr>
  </w:p>
  <w:p w14:paraId="2AE8343F" w14:textId="77777777" w:rsidR="00863A07" w:rsidRDefault="00863A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98B"/>
    <w:multiLevelType w:val="hybridMultilevel"/>
    <w:tmpl w:val="AF40C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34F"/>
    <w:multiLevelType w:val="hybridMultilevel"/>
    <w:tmpl w:val="C2CA3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8C6"/>
    <w:multiLevelType w:val="hybridMultilevel"/>
    <w:tmpl w:val="69FA0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53E4"/>
    <w:multiLevelType w:val="hybridMultilevel"/>
    <w:tmpl w:val="24648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56EA6"/>
    <w:multiLevelType w:val="hybridMultilevel"/>
    <w:tmpl w:val="70145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290A"/>
    <w:multiLevelType w:val="hybridMultilevel"/>
    <w:tmpl w:val="47F8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55668"/>
    <w:multiLevelType w:val="hybridMultilevel"/>
    <w:tmpl w:val="3FD2F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D1880"/>
    <w:multiLevelType w:val="hybridMultilevel"/>
    <w:tmpl w:val="4FBA2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B1E6B"/>
    <w:multiLevelType w:val="hybridMultilevel"/>
    <w:tmpl w:val="5EC63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200A1"/>
    <w:rsid w:val="0008629B"/>
    <w:rsid w:val="000C70D5"/>
    <w:rsid w:val="00106849"/>
    <w:rsid w:val="00150466"/>
    <w:rsid w:val="00245274"/>
    <w:rsid w:val="00273AA4"/>
    <w:rsid w:val="00346588"/>
    <w:rsid w:val="003B3E71"/>
    <w:rsid w:val="00406A33"/>
    <w:rsid w:val="004751B0"/>
    <w:rsid w:val="00485EBB"/>
    <w:rsid w:val="004B2F45"/>
    <w:rsid w:val="004C653E"/>
    <w:rsid w:val="004E4523"/>
    <w:rsid w:val="004F2D85"/>
    <w:rsid w:val="005312B2"/>
    <w:rsid w:val="00534031"/>
    <w:rsid w:val="00560C86"/>
    <w:rsid w:val="005C6880"/>
    <w:rsid w:val="005F09ED"/>
    <w:rsid w:val="005F473E"/>
    <w:rsid w:val="00613789"/>
    <w:rsid w:val="00663D08"/>
    <w:rsid w:val="00682BE4"/>
    <w:rsid w:val="006E04A2"/>
    <w:rsid w:val="006E603D"/>
    <w:rsid w:val="00711BC0"/>
    <w:rsid w:val="00764792"/>
    <w:rsid w:val="007678A2"/>
    <w:rsid w:val="007761A6"/>
    <w:rsid w:val="00782847"/>
    <w:rsid w:val="0079395A"/>
    <w:rsid w:val="00796AAF"/>
    <w:rsid w:val="007A2624"/>
    <w:rsid w:val="007B78AC"/>
    <w:rsid w:val="00832E68"/>
    <w:rsid w:val="00857FB1"/>
    <w:rsid w:val="00863A07"/>
    <w:rsid w:val="00871E76"/>
    <w:rsid w:val="00880059"/>
    <w:rsid w:val="0088007F"/>
    <w:rsid w:val="00880718"/>
    <w:rsid w:val="008F77EF"/>
    <w:rsid w:val="00951B76"/>
    <w:rsid w:val="00963BC4"/>
    <w:rsid w:val="00966E9D"/>
    <w:rsid w:val="009A3253"/>
    <w:rsid w:val="00AE7994"/>
    <w:rsid w:val="00B351ED"/>
    <w:rsid w:val="00BF2231"/>
    <w:rsid w:val="00C477F0"/>
    <w:rsid w:val="00C509C8"/>
    <w:rsid w:val="00C56217"/>
    <w:rsid w:val="00C82F1F"/>
    <w:rsid w:val="00C95654"/>
    <w:rsid w:val="00CC11F3"/>
    <w:rsid w:val="00CD5008"/>
    <w:rsid w:val="00D0399C"/>
    <w:rsid w:val="00D0540E"/>
    <w:rsid w:val="00D856E2"/>
    <w:rsid w:val="00E62A63"/>
    <w:rsid w:val="00E77D67"/>
    <w:rsid w:val="00EC456A"/>
    <w:rsid w:val="00ED6DE4"/>
    <w:rsid w:val="00F25CA4"/>
    <w:rsid w:val="00F47D2F"/>
    <w:rsid w:val="00F91C71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0A88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F09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3AA4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3A07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86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3A07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79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4</cp:revision>
  <cp:lastPrinted>2019-12-11T08:37:00Z</cp:lastPrinted>
  <dcterms:created xsi:type="dcterms:W3CDTF">2020-03-30T07:29:00Z</dcterms:created>
  <dcterms:modified xsi:type="dcterms:W3CDTF">2020-03-30T07:55:00Z</dcterms:modified>
</cp:coreProperties>
</file>